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F07" w:rsidP="00C22B78" w:rsidRDefault="00F73D2F" w14:paraId="2478FF61" w14:textId="05AC8D48">
      <w:pPr>
        <w:pStyle w:val="Heading1"/>
        <w:jc w:val="center"/>
      </w:pPr>
      <w:r>
        <w:t>Fisheries Technical Working Group (F-TWG) Meeting Summary</w:t>
      </w:r>
    </w:p>
    <w:p w:rsidR="00F73D2F" w:rsidP="00C22B78" w:rsidRDefault="00F73D2F" w14:paraId="7D5BB92A" w14:textId="59D3920F">
      <w:pPr>
        <w:spacing w:after="0"/>
        <w:jc w:val="center"/>
      </w:pPr>
      <w:r w:rsidR="6471FF12">
        <w:rPr/>
        <w:t xml:space="preserve">Friday, </w:t>
      </w:r>
      <w:r w:rsidR="457ED35F">
        <w:rPr/>
        <w:t>September</w:t>
      </w:r>
      <w:r w:rsidR="6471FF12">
        <w:rPr/>
        <w:t xml:space="preserve"> </w:t>
      </w:r>
      <w:r w:rsidR="457ED35F">
        <w:rPr/>
        <w:t>27</w:t>
      </w:r>
      <w:r w:rsidRPr="16F63418" w:rsidR="6471FF12">
        <w:rPr>
          <w:vertAlign w:val="superscript"/>
        </w:rPr>
        <w:t>th</w:t>
      </w:r>
      <w:r w:rsidR="6471FF12">
        <w:rPr/>
        <w:t xml:space="preserve">, </w:t>
      </w:r>
      <w:r w:rsidR="6471FF12">
        <w:rPr/>
        <w:t>2024</w:t>
      </w:r>
      <w:r w:rsidR="6471FF12">
        <w:rPr/>
        <w:t xml:space="preserve"> from 1</w:t>
      </w:r>
      <w:r w:rsidR="36A61358">
        <w:rPr/>
        <w:t>:00pm- 2:</w:t>
      </w:r>
      <w:r w:rsidR="4908B1CE">
        <w:rPr/>
        <w:t>00 pm EST</w:t>
      </w:r>
    </w:p>
    <w:p w:rsidR="00C22B78" w:rsidP="00C22B78" w:rsidRDefault="00C22B78" w14:paraId="65B3DA95" w14:textId="67BBB0D6">
      <w:pPr>
        <w:pBdr>
          <w:bottom w:val="single" w:color="auto" w:sz="6" w:space="1"/>
        </w:pBdr>
        <w:spacing w:after="0"/>
        <w:jc w:val="center"/>
      </w:pPr>
      <w:r>
        <w:t>Virtual Meeting</w:t>
      </w:r>
    </w:p>
    <w:p w:rsidR="00C22B78" w:rsidP="00C22B78" w:rsidRDefault="00C22B78" w14:paraId="45B8041A" w14:textId="77777777">
      <w:pPr>
        <w:spacing w:after="0"/>
        <w:jc w:val="center"/>
      </w:pPr>
    </w:p>
    <w:p w:rsidR="00303F8F" w:rsidP="002F0E3D" w:rsidRDefault="00ED4F07" w14:paraId="5C92392A" w14:textId="364FBDB2">
      <w:pPr>
        <w:pStyle w:val="Heading2"/>
      </w:pPr>
      <w:r>
        <w:t>Background</w:t>
      </w:r>
    </w:p>
    <w:p w:rsidRPr="00D4107A" w:rsidR="00D4107A" w:rsidP="0025237C" w:rsidRDefault="00D4107A" w14:paraId="422D3B07" w14:textId="73A97BEF">
      <w:r>
        <w:t xml:space="preserve">As part of New York State’s efforts to responsibly develop offshore wind (OSW) energy, the New York State </w:t>
      </w:r>
      <w:r w:rsidR="00C210D9">
        <w:t>Energy Research and Development Authority (NYSERDA) convened the Fisheries Technical Working Group (F-TWG) in 2018 to provide input to the state. The F-TWG held a virtual meeting via video conference on September 27, 2024. This summary is intended to capture the key points of discussion and action items identified during the meeting. For topics where there were differences of opinion</w:t>
      </w:r>
      <w:r w:rsidR="0008282D">
        <w:t xml:space="preserve"> among F-TWG members, this summary identifies areas of agreement as well as the different perspectives offered during meeting discussions.</w:t>
      </w:r>
    </w:p>
    <w:p w:rsidR="00186F0D" w:rsidP="0025237C" w:rsidRDefault="00186F0D" w14:paraId="72EF135B" w14:textId="3F16C952">
      <w:r>
        <w:t xml:space="preserve">There were </w:t>
      </w:r>
      <w:r w:rsidR="00DD5229">
        <w:t>25</w:t>
      </w:r>
      <w:r>
        <w:t xml:space="preserve"> F-TWG </w:t>
      </w:r>
      <w:r w:rsidR="00216227">
        <w:t>members and other stakeholders in attendance through the Zoom meeting/conference call line. Staff from NYSERDA, Tetra Tech, the Consensus Building Institute (CBI), and the Cadmus Group</w:t>
      </w:r>
      <w:r w:rsidR="00B25F21">
        <w:t>, were also present to provide technical, facilitation, and logistics support.</w:t>
      </w:r>
    </w:p>
    <w:p w:rsidR="000C0272" w:rsidP="001D6007" w:rsidRDefault="00B25F21" w14:paraId="70B7B6D6" w14:textId="5E97528E">
      <w:r>
        <w:t>This summary is organized to align with the structure of the meeting agenda (</w:t>
      </w:r>
      <w:r w:rsidRPr="00D30D4A" w:rsidR="002930F4">
        <w:rPr>
          <w:color w:val="0563C1"/>
          <w:u w:val="single"/>
        </w:rPr>
        <w:fldChar w:fldCharType="begin"/>
      </w:r>
      <w:r w:rsidRPr="00D30D4A" w:rsidR="002930F4">
        <w:rPr>
          <w:color w:val="0563C1"/>
          <w:u w:val="single"/>
        </w:rPr>
        <w:instrText xml:space="preserve"> REF _Ref162991798 \h </w:instrText>
      </w:r>
      <w:r w:rsidRPr="00D30D4A" w:rsidR="003F6570">
        <w:rPr>
          <w:color w:val="0563C1"/>
          <w:u w:val="single"/>
        </w:rPr>
        <w:instrText xml:space="preserve"> \* MERGEFORMAT </w:instrText>
      </w:r>
      <w:r w:rsidRPr="00D30D4A" w:rsidR="002930F4">
        <w:rPr>
          <w:color w:val="0563C1"/>
          <w:u w:val="single"/>
        </w:rPr>
      </w:r>
      <w:r w:rsidRPr="00D30D4A" w:rsidR="002930F4">
        <w:rPr>
          <w:color w:val="0563C1"/>
          <w:u w:val="single"/>
        </w:rPr>
        <w:fldChar w:fldCharType="separate"/>
      </w:r>
      <w:r w:rsidRPr="00D30D4A" w:rsidR="002930F4">
        <w:rPr>
          <w:color w:val="0563C1"/>
          <w:u w:val="single"/>
        </w:rPr>
        <w:t>Appendix A</w:t>
      </w:r>
      <w:r w:rsidRPr="00D30D4A" w:rsidR="002930F4">
        <w:rPr>
          <w:color w:val="0563C1"/>
          <w:u w:val="single"/>
        </w:rPr>
        <w:fldChar w:fldCharType="end"/>
      </w:r>
      <w:r>
        <w:t xml:space="preserve">). Opinions are generally not attributed to specific F-TWG members. Attendees are referred to interchangeably in the summary as stakeholders, participants, or F-TWG members. This summary provides an overview of the presented </w:t>
      </w:r>
      <w:r w:rsidR="001B57EA">
        <w:t>information</w:t>
      </w:r>
      <w:r w:rsidR="00CA04FD">
        <w:t xml:space="preserve"> </w:t>
      </w:r>
      <w:r w:rsidR="001B57EA">
        <w:t xml:space="preserve">about </w:t>
      </w:r>
      <w:r w:rsidR="00664DA2">
        <w:t xml:space="preserve">Regional Fund Administrator contracting, </w:t>
      </w:r>
      <w:r w:rsidR="00625B80">
        <w:t xml:space="preserve">Master Plan studies, </w:t>
      </w:r>
      <w:r w:rsidR="008B7CA3">
        <w:t xml:space="preserve">and the impact of offshore wind on oceanographic processes and larval transport in the Mid-Atlantic Bight, </w:t>
      </w:r>
      <w:r>
        <w:t>as well as feedback and suggestions regarding the shared information and process.</w:t>
      </w:r>
    </w:p>
    <w:p w:rsidR="001173D3" w:rsidP="001173D3" w:rsidRDefault="001173D3" w14:paraId="7E246E83" w14:textId="3190CBB9">
      <w:pPr>
        <w:pStyle w:val="Heading2"/>
      </w:pPr>
      <w:r>
        <w:t>Action Items</w:t>
      </w:r>
    </w:p>
    <w:p w:rsidR="001173D3" w:rsidP="001173D3" w:rsidRDefault="001173D3" w14:paraId="186A56AB" w14:textId="77777777">
      <w:r>
        <w:t>The following key next steps resulted from the meeting:</w:t>
      </w:r>
    </w:p>
    <w:p w:rsidR="001173D3" w:rsidP="00701D38" w:rsidRDefault="00221DF7" w14:paraId="42497DC2" w14:textId="43196D15">
      <w:pPr>
        <w:pStyle w:val="ListParagraph"/>
        <w:numPr>
          <w:ilvl w:val="0"/>
          <w:numId w:val="8"/>
        </w:numPr>
      </w:pPr>
      <w:r>
        <w:t xml:space="preserve">The next F-TWG meeting will take </w:t>
      </w:r>
      <w:proofErr w:type="gramStart"/>
      <w:r>
        <w:t>place</w:t>
      </w:r>
      <w:proofErr w:type="gramEnd"/>
      <w:r>
        <w:t xml:space="preserve"> October 15, </w:t>
      </w:r>
      <w:proofErr w:type="gramStart"/>
      <w:r>
        <w:t>2024</w:t>
      </w:r>
      <w:proofErr w:type="gramEnd"/>
      <w:r>
        <w:t xml:space="preserve"> from 10am to 12pm EST. Members are encouraged to attend. </w:t>
      </w:r>
    </w:p>
    <w:p w:rsidR="00221DF7" w:rsidP="005A6F11" w:rsidRDefault="00EB0B5A" w14:paraId="177D022A" w14:textId="24594643">
      <w:pPr>
        <w:pStyle w:val="ListParagraph"/>
        <w:numPr>
          <w:ilvl w:val="0"/>
          <w:numId w:val="8"/>
        </w:numPr>
      </w:pPr>
      <w:r>
        <w:t>F-TWG members are encouraged to submit questions about the Oceanographic Processes study presented today to Morgan Brunbauer (</w:t>
      </w:r>
      <w:hyperlink w:history="1" r:id="rId11">
        <w:r w:rsidRPr="00B02557" w:rsidR="001C3A3B">
          <w:rPr>
            <w:rStyle w:val="Hyperlink"/>
          </w:rPr>
          <w:t>morgan.brunbauer@nyserda.ny.gov</w:t>
        </w:r>
      </w:hyperlink>
      <w:r w:rsidR="005A6F11">
        <w:t xml:space="preserve">). </w:t>
      </w:r>
      <w:r>
        <w:t xml:space="preserve"> </w:t>
      </w:r>
    </w:p>
    <w:p w:rsidR="00314C53" w:rsidP="005A6F11" w:rsidRDefault="00314C53" w14:paraId="2220BB95" w14:textId="37CE4C89">
      <w:pPr>
        <w:pStyle w:val="ListParagraph"/>
        <w:numPr>
          <w:ilvl w:val="0"/>
          <w:numId w:val="8"/>
        </w:numPr>
      </w:pPr>
      <w:r>
        <w:t>Members with additional questions or input about the Regional Fund Administrator process are encouraged to contact Morgan Brunbauer (</w:t>
      </w:r>
      <w:hyperlink w:history="1" r:id="rId12">
        <w:r w:rsidRPr="00B02557">
          <w:rPr>
            <w:rStyle w:val="Hyperlink"/>
          </w:rPr>
          <w:t>morgan.brunbauer@nyserda.ny.gov</w:t>
        </w:r>
      </w:hyperlink>
      <w:r>
        <w:t xml:space="preserve">) </w:t>
      </w:r>
    </w:p>
    <w:p w:rsidRPr="004A56F8" w:rsidR="004A56F8" w:rsidP="004A56F8" w:rsidRDefault="004A56F8" w14:paraId="3C612EA3" w14:textId="457197A5">
      <w:pPr>
        <w:pStyle w:val="Heading2"/>
      </w:pPr>
      <w:r>
        <w:t xml:space="preserve">Important Links </w:t>
      </w:r>
    </w:p>
    <w:p w:rsidR="004D3E8F" w:rsidP="004D3E8F" w:rsidRDefault="004D3E8F" w14:paraId="70D1D137" w14:textId="7C6FC2C6">
      <w:pPr>
        <w:rPr>
          <w:i/>
          <w:iCs/>
        </w:rPr>
      </w:pPr>
      <w:r>
        <w:rPr>
          <w:i/>
          <w:iCs/>
        </w:rPr>
        <w:t>Regional Fund Administrator</w:t>
      </w:r>
    </w:p>
    <w:p w:rsidR="004D3E8F" w:rsidP="004D3E8F" w:rsidRDefault="004D3E8F" w14:paraId="375307E8" w14:textId="7D82F17C">
      <w:hyperlink w:history="1" r:id="rId13">
        <w:r>
          <w:rPr>
            <w:rStyle w:val="Hyperlink"/>
          </w:rPr>
          <w:t>https://www.rfainfo.com/Home/AboutUs</w:t>
        </w:r>
      </w:hyperlink>
    </w:p>
    <w:p w:rsidR="00E61177" w:rsidP="004D3E8F" w:rsidRDefault="00E61177" w14:paraId="7376FE56" w14:textId="60FCEF45">
      <w:pPr>
        <w:rPr>
          <w:i/>
          <w:iCs/>
        </w:rPr>
      </w:pPr>
      <w:r>
        <w:rPr>
          <w:i/>
          <w:iCs/>
        </w:rPr>
        <w:t xml:space="preserve">Master Plan 2.0 </w:t>
      </w:r>
    </w:p>
    <w:p w:rsidR="00E61177" w:rsidP="004D3E8F" w:rsidRDefault="00C6032A" w14:paraId="1902DEBB" w14:textId="141F13A2">
      <w:hyperlink w:history="1" r:id="rId14">
        <w:r>
          <w:rPr>
            <w:rStyle w:val="Hyperlink"/>
          </w:rPr>
          <w:t>https://www.nyserda.ny.gov/All-Programs/Offshore-Wind/About-Offshore-Wind/Master-Plan</w:t>
        </w:r>
      </w:hyperlink>
    </w:p>
    <w:p w:rsidR="00210925" w:rsidP="004D3E8F" w:rsidRDefault="004A56F8" w14:paraId="4364347A" w14:textId="06C06B00">
      <w:pPr>
        <w:rPr>
          <w:i/>
          <w:iCs/>
        </w:rPr>
      </w:pPr>
      <w:r>
        <w:rPr>
          <w:i/>
          <w:iCs/>
        </w:rPr>
        <w:t>Offshore Wind Impact on Oceanographic Processes Study</w:t>
      </w:r>
    </w:p>
    <w:p w:rsidRPr="004A56F8" w:rsidR="004A56F8" w:rsidP="004D3E8F" w:rsidRDefault="004A56F8" w14:paraId="02080801" w14:textId="3DD66EA9">
      <w:hyperlink w:history="1" r:id="rId15">
        <w:r>
          <w:rPr>
            <w:rStyle w:val="Hyperlink"/>
          </w:rPr>
          <w:t>https://espis.boem.gov/final%20reports/BOEM_2025-016.pdf</w:t>
        </w:r>
      </w:hyperlink>
    </w:p>
    <w:p w:rsidR="00935D27" w:rsidP="002F0E3D" w:rsidRDefault="00DF1C5C" w14:paraId="3FC40D86" w14:textId="23C1CB05">
      <w:pPr>
        <w:pStyle w:val="Heading2"/>
      </w:pPr>
      <w:r>
        <w:lastRenderedPageBreak/>
        <w:t>W</w:t>
      </w:r>
      <w:r w:rsidR="00B25F21">
        <w:t>elcome and Introductions</w:t>
      </w:r>
    </w:p>
    <w:p w:rsidR="00424DC7" w:rsidP="000B7F5E" w:rsidRDefault="00424DC7" w14:paraId="4980DFA1" w14:textId="7382AC88">
      <w:r>
        <w:t xml:space="preserve">Morgan Brunbauer (NYSERDA) thanked all F-TWG participants and </w:t>
      </w:r>
      <w:r w:rsidR="30E7C652">
        <w:t>introduced</w:t>
      </w:r>
      <w:r>
        <w:t xml:space="preserve"> the meeting. </w:t>
      </w:r>
      <w:r w:rsidR="0071232B">
        <w:t>The meeting is intended to provide an overview of th</w:t>
      </w:r>
      <w:r w:rsidR="492AB400">
        <w:t xml:space="preserve">e updates to the Regional Fund Administrator for compensatory mitigation, </w:t>
      </w:r>
      <w:r w:rsidR="00FA0AB2">
        <w:t xml:space="preserve">and to share the results of the Offshore Wind Impacts on Oceanographic Processes study. </w:t>
      </w:r>
    </w:p>
    <w:p w:rsidR="0071232B" w:rsidP="000B7F5E" w:rsidRDefault="0071232B" w14:paraId="6AE31187" w14:textId="48E86B42">
      <w:r>
        <w:t xml:space="preserve">Pat Field (CBI) </w:t>
      </w:r>
      <w:r w:rsidR="00D6633F">
        <w:t>provided an overview of the ground rules for the meeting:</w:t>
      </w:r>
    </w:p>
    <w:p w:rsidR="00D6633F" w:rsidP="00D6633F" w:rsidRDefault="00D6633F" w14:paraId="7CE9703E" w14:textId="71AC3621">
      <w:pPr>
        <w:pStyle w:val="ListParagraph"/>
        <w:numPr>
          <w:ilvl w:val="0"/>
          <w:numId w:val="8"/>
        </w:numPr>
      </w:pPr>
      <w:r>
        <w:t>Contribute – Your perspectives are important.</w:t>
      </w:r>
    </w:p>
    <w:p w:rsidR="00D6633F" w:rsidP="00D6633F" w:rsidRDefault="00D6633F" w14:paraId="45971C35" w14:textId="4F83352E">
      <w:pPr>
        <w:pStyle w:val="ListParagraph"/>
        <w:numPr>
          <w:ilvl w:val="0"/>
          <w:numId w:val="8"/>
        </w:numPr>
      </w:pPr>
      <w:r>
        <w:t>Share time – There is a lot to cover and many people around the table.</w:t>
      </w:r>
    </w:p>
    <w:p w:rsidR="00D6633F" w:rsidP="00D6633F" w:rsidRDefault="00D6633F" w14:paraId="363A5ACF" w14:textId="552482B6">
      <w:pPr>
        <w:pStyle w:val="ListParagraph"/>
        <w:numPr>
          <w:ilvl w:val="0"/>
          <w:numId w:val="8"/>
        </w:numPr>
      </w:pPr>
      <w:r>
        <w:t>Integrate ideas and pose questions.</w:t>
      </w:r>
    </w:p>
    <w:p w:rsidR="00D6633F" w:rsidP="00D6633F" w:rsidRDefault="00D6633F" w14:paraId="391F9C62" w14:textId="1E702061">
      <w:pPr>
        <w:pStyle w:val="ListParagraph"/>
        <w:numPr>
          <w:ilvl w:val="0"/>
          <w:numId w:val="8"/>
        </w:numPr>
      </w:pPr>
      <w:r>
        <w:t>Stay focused on the agenda.</w:t>
      </w:r>
    </w:p>
    <w:p w:rsidR="00D6633F" w:rsidP="00D6633F" w:rsidRDefault="00D6633F" w14:paraId="0D2DE3B0" w14:textId="249D5188">
      <w:pPr>
        <w:pStyle w:val="ListParagraph"/>
        <w:numPr>
          <w:ilvl w:val="0"/>
          <w:numId w:val="8"/>
        </w:numPr>
      </w:pPr>
      <w:r>
        <w:t>Avoid multitasking and other distractions.</w:t>
      </w:r>
    </w:p>
    <w:p w:rsidR="00D6633F" w:rsidP="00D6633F" w:rsidRDefault="00D6633F" w14:paraId="3428D981" w14:textId="4F772600">
      <w:pPr>
        <w:pStyle w:val="ListParagraph"/>
        <w:numPr>
          <w:ilvl w:val="0"/>
          <w:numId w:val="8"/>
        </w:numPr>
      </w:pPr>
      <w:r>
        <w:t>We all have our unique challenges in a virtual environment – it will take all of us being mindful to make this work.</w:t>
      </w:r>
    </w:p>
    <w:p w:rsidR="00EF4134" w:rsidP="00D6633F" w:rsidRDefault="00D6633F" w14:paraId="3872688D" w14:textId="657F0358">
      <w:r>
        <w:t>The agenda for the meeting was to cover the</w:t>
      </w:r>
      <w:r w:rsidR="25D384E3">
        <w:t xml:space="preserve"> Regional Fund Administrator updates, then </w:t>
      </w:r>
      <w:r w:rsidR="5D1676C7">
        <w:t xml:space="preserve">answer questions about the status of the Master Plan 2.0, followed by a presentation on the Offshore Wind Impacts on Oceanographic Processes Study. </w:t>
      </w:r>
    </w:p>
    <w:p w:rsidR="005E74E3" w:rsidP="005E74E3" w:rsidRDefault="005E74E3" w14:paraId="350A3B3D" w14:textId="1658F321">
      <w:pPr>
        <w:pStyle w:val="Heading2"/>
      </w:pPr>
      <w:r>
        <w:t>Regional Fund Administrator Update</w:t>
      </w:r>
    </w:p>
    <w:p w:rsidR="00194C4F" w:rsidP="000B7F5E" w:rsidRDefault="00B25F21" w14:paraId="2D410DE1" w14:textId="7721CEEB">
      <w:r>
        <w:t>Morgan Brunbauer</w:t>
      </w:r>
      <w:r w:rsidR="003117F8">
        <w:t xml:space="preserve"> </w:t>
      </w:r>
      <w:r w:rsidR="00013536">
        <w:t xml:space="preserve">(NYSERDA) </w:t>
      </w:r>
      <w:r w:rsidR="00D50185">
        <w:t xml:space="preserve">and Pat Field </w:t>
      </w:r>
      <w:r w:rsidR="00013536">
        <w:t xml:space="preserve">(CBI) </w:t>
      </w:r>
      <w:r w:rsidR="007B1A73">
        <w:t>provided a</w:t>
      </w:r>
      <w:r w:rsidR="433B1BC5">
        <w:t>n update on</w:t>
      </w:r>
      <w:r w:rsidR="006B315A">
        <w:t xml:space="preserve"> the </w:t>
      </w:r>
      <w:hyperlink r:id="rId16">
        <w:r w:rsidRPr="2C6A3237" w:rsidR="00D212DB">
          <w:rPr>
            <w:rStyle w:val="Hyperlink"/>
          </w:rPr>
          <w:t>Regional Fund Administrator</w:t>
        </w:r>
      </w:hyperlink>
      <w:r w:rsidR="007B1A73">
        <w:t>.</w:t>
      </w:r>
      <w:r w:rsidR="00D212DB">
        <w:t xml:space="preserve"> </w:t>
      </w:r>
      <w:r w:rsidR="00063725">
        <w:t>The Regional Fund Administrator</w:t>
      </w:r>
      <w:r w:rsidR="009C6029">
        <w:t xml:space="preserve"> (RFA)</w:t>
      </w:r>
      <w:r w:rsidR="00063725">
        <w:t xml:space="preserve"> </w:t>
      </w:r>
      <w:r w:rsidR="001C458A">
        <w:t xml:space="preserve">will be tasked with developing a </w:t>
      </w:r>
      <w:r w:rsidR="00011852">
        <w:t xml:space="preserve">fair and equitable financial compensation process to address potential economic losses incurred by the fishing industry due to offshore wind development off the Northeast and Mid-Atlantic coasts. </w:t>
      </w:r>
      <w:r w:rsidR="00DD2E8B">
        <w:t xml:space="preserve">Eleven East Coast states have been working with </w:t>
      </w:r>
      <w:r w:rsidR="2E93E245">
        <w:t>commercial</w:t>
      </w:r>
      <w:r w:rsidR="004F6FCE">
        <w:t xml:space="preserve"> and recreational fishing communities and offshore wind developers </w:t>
      </w:r>
      <w:r w:rsidR="00B33523">
        <w:t xml:space="preserve">for over three years to create this compensation program. </w:t>
      </w:r>
    </w:p>
    <w:p w:rsidR="009E6436" w:rsidP="000B7F5E" w:rsidRDefault="00D212DB" w14:paraId="62F505E8" w14:textId="0D8729E2">
      <w:r>
        <w:t xml:space="preserve">NYSERDA is in the final stages of contracting </w:t>
      </w:r>
      <w:r w:rsidR="006663CB">
        <w:t xml:space="preserve">for the Regional Fund Administrator </w:t>
      </w:r>
      <w:r w:rsidR="00FD201D">
        <w:t xml:space="preserve">and anticipates sending it out for </w:t>
      </w:r>
      <w:r w:rsidR="00FE698E">
        <w:t xml:space="preserve">signature in the next few days. </w:t>
      </w:r>
      <w:r w:rsidR="00583BE3">
        <w:t xml:space="preserve">During the contracting process, the scoring committee was given time to interview and evaluate potential bidders, </w:t>
      </w:r>
      <w:r w:rsidR="00A971B9">
        <w:t xml:space="preserve">and the scoring committee’s recommendations were integrated into the contract </w:t>
      </w:r>
      <w:r w:rsidR="007169BD">
        <w:t xml:space="preserve">to the extent possible. </w:t>
      </w:r>
      <w:r w:rsidR="00686DBD">
        <w:t xml:space="preserve">The selected </w:t>
      </w:r>
      <w:r w:rsidR="00B424C8">
        <w:t xml:space="preserve">bidders are eager to work with the Design </w:t>
      </w:r>
      <w:r w:rsidR="00D44CDE">
        <w:t>Oversight</w:t>
      </w:r>
      <w:r w:rsidR="00B424C8">
        <w:t xml:space="preserve"> Committee (DOC), the For-Hire Recreational Committee, and the broader fishing community</w:t>
      </w:r>
      <w:r w:rsidR="00D44CDE">
        <w:t>, and other stakeholder</w:t>
      </w:r>
      <w:r w:rsidR="000A39DE">
        <w:t xml:space="preserve">s. </w:t>
      </w:r>
    </w:p>
    <w:p w:rsidRPr="005F3256" w:rsidR="005F3256" w:rsidP="005F3256" w:rsidRDefault="005F3256" w14:paraId="15F93C2D" w14:textId="77777777">
      <w:r w:rsidRPr="005F3256">
        <w:t>NYSERDA has selected the commercial fisheries members and alternates for the DOC and is in the process of finalizing membership for the For-Hire Recreational Committee. These two groups will help provide advice and guidance to lead to decisions and directionality by the RFA. </w:t>
      </w:r>
    </w:p>
    <w:p w:rsidRPr="005F3256" w:rsidR="005F3256" w:rsidP="005F3256" w:rsidRDefault="00111B4F" w14:paraId="1586429F" w14:textId="1A9D6C17">
      <w:pPr>
        <w:numPr>
          <w:ilvl w:val="0"/>
          <w:numId w:val="27"/>
        </w:numPr>
      </w:pPr>
      <w:r>
        <w:t xml:space="preserve">The DOC will </w:t>
      </w:r>
      <w:r w:rsidR="00A258F1">
        <w:t xml:space="preserve">represent </w:t>
      </w:r>
      <w:r w:rsidR="009C6029">
        <w:t>commercial</w:t>
      </w:r>
      <w:r w:rsidR="00A258F1">
        <w:t xml:space="preserve"> interests, and the For-Hire Recreational Committee will represent recreational interests. </w:t>
      </w:r>
    </w:p>
    <w:p w:rsidRPr="005F3256" w:rsidR="005F3256" w:rsidP="005F3256" w:rsidRDefault="00CE7A02" w14:paraId="5AB6910C" w14:textId="3233E819">
      <w:pPr>
        <w:numPr>
          <w:ilvl w:val="0"/>
          <w:numId w:val="28"/>
        </w:numPr>
      </w:pPr>
      <w:r>
        <w:t xml:space="preserve">The Recreational Committee will be focusing on funds </w:t>
      </w:r>
      <w:r w:rsidR="00616D96">
        <w:t xml:space="preserve">currently </w:t>
      </w:r>
      <w:r w:rsidR="003B3E36">
        <w:t xml:space="preserve">available and designated to the </w:t>
      </w:r>
      <w:r w:rsidR="00915F9C">
        <w:t xml:space="preserve">recreational industry. </w:t>
      </w:r>
    </w:p>
    <w:p w:rsidR="000A718E" w:rsidP="005F3256" w:rsidRDefault="00DD1ADE" w14:paraId="7AEC6032" w14:textId="4214BC94">
      <w:pPr>
        <w:numPr>
          <w:ilvl w:val="0"/>
          <w:numId w:val="29"/>
        </w:numPr>
      </w:pPr>
      <w:r>
        <w:t xml:space="preserve">There were several questions about potential funding for alternates, as </w:t>
      </w:r>
      <w:r w:rsidR="009C6029">
        <w:t>originally</w:t>
      </w:r>
      <w:r>
        <w:t xml:space="preserve"> only </w:t>
      </w:r>
      <w:r w:rsidR="00D47432">
        <w:t>permanent members of the DOC and For-Hire committee w</w:t>
      </w:r>
      <w:r w:rsidR="009C6029">
        <w:t>ould</w:t>
      </w:r>
      <w:r w:rsidR="00D47432">
        <w:t xml:space="preserve"> receive funding. </w:t>
      </w:r>
      <w:r w:rsidR="00FF5484">
        <w:t xml:space="preserve">Funding has </w:t>
      </w:r>
      <w:r w:rsidR="003636B2">
        <w:t xml:space="preserve">now </w:t>
      </w:r>
      <w:r w:rsidR="00FF5484">
        <w:t xml:space="preserve">been secured for </w:t>
      </w:r>
      <w:r w:rsidR="00801E5A">
        <w:t xml:space="preserve">both members and alternates to participate in both in-person meetings </w:t>
      </w:r>
      <w:r w:rsidR="00801E5A">
        <w:lastRenderedPageBreak/>
        <w:t xml:space="preserve">and virtual meetings, at least for the first year. </w:t>
      </w:r>
      <w:r w:rsidR="00930D43">
        <w:t xml:space="preserve">Efforts to secure funds for </w:t>
      </w:r>
      <w:proofErr w:type="gramStart"/>
      <w:r w:rsidR="003636B2">
        <w:t>alternates</w:t>
      </w:r>
      <w:proofErr w:type="gramEnd"/>
      <w:r w:rsidR="003636B2">
        <w:t xml:space="preserve"> </w:t>
      </w:r>
      <w:r w:rsidR="00930D43">
        <w:t xml:space="preserve">to participate beyond the first year will </w:t>
      </w:r>
      <w:r w:rsidR="003636B2">
        <w:t>continue</w:t>
      </w:r>
      <w:r w:rsidR="000A718E">
        <w:t xml:space="preserve">. Alternates and full members will receive the same compensation. </w:t>
      </w:r>
    </w:p>
    <w:p w:rsidR="005F3256" w:rsidP="005F3256" w:rsidRDefault="00E84412" w14:paraId="28E7578C" w14:textId="6F7BDAE2">
      <w:pPr>
        <w:numPr>
          <w:ilvl w:val="0"/>
          <w:numId w:val="29"/>
        </w:numPr>
      </w:pPr>
      <w:r>
        <w:t xml:space="preserve">Most </w:t>
      </w:r>
      <w:r w:rsidR="000A718E">
        <w:t xml:space="preserve">committee </w:t>
      </w:r>
      <w:r>
        <w:t xml:space="preserve">meetings will be virtual with only a few in-person meetings. </w:t>
      </w:r>
    </w:p>
    <w:p w:rsidR="00685557" w:rsidP="000B7F5E" w:rsidRDefault="00FB4922" w14:paraId="02ED4321" w14:textId="67AFCDDF">
      <w:pPr>
        <w:numPr>
          <w:ilvl w:val="0"/>
          <w:numId w:val="29"/>
        </w:numPr>
      </w:pPr>
      <w:r>
        <w:t>The DOC and For-Hire committee members, the state members of each committee, and the developer partn</w:t>
      </w:r>
      <w:r w:rsidR="009326D5">
        <w:t xml:space="preserve">ers will be made public at the same time, to provide equitable transparency. </w:t>
      </w:r>
    </w:p>
    <w:p w:rsidR="005D296C" w:rsidP="005D296C" w:rsidRDefault="005D296C" w14:paraId="0C50104A" w14:textId="3B9BF177">
      <w:pPr>
        <w:pStyle w:val="Heading2"/>
      </w:pPr>
      <w:r>
        <w:t>Master Plan 2.0 Update</w:t>
      </w:r>
    </w:p>
    <w:p w:rsidR="009326D5" w:rsidP="009326D5" w:rsidRDefault="00EF4134" w14:paraId="04578D9D" w14:textId="670C14C4">
      <w:r>
        <w:t xml:space="preserve">Morgan Brunbauer and Pat Field provided an update on the </w:t>
      </w:r>
      <w:r w:rsidR="00FB3698">
        <w:t xml:space="preserve">status of the </w:t>
      </w:r>
      <w:hyperlink r:id="rId17">
        <w:r w:rsidRPr="2C6A3237" w:rsidR="00FB3698">
          <w:rPr>
            <w:rStyle w:val="Hyperlink"/>
          </w:rPr>
          <w:t>Master Plan 2.0</w:t>
        </w:r>
      </w:hyperlink>
      <w:r w:rsidR="00B6455F">
        <w:t>, following several questions from F-TWG members</w:t>
      </w:r>
      <w:r w:rsidR="00D16B23">
        <w:t xml:space="preserve">. </w:t>
      </w:r>
    </w:p>
    <w:p w:rsidR="000E6BCA" w:rsidP="009326D5" w:rsidRDefault="001E2204" w14:paraId="3AE7B3F3" w14:textId="7E6851AA">
      <w:r>
        <w:t xml:space="preserve">Track </w:t>
      </w:r>
      <w:r w:rsidR="00274DB3">
        <w:t>1- or first-year</w:t>
      </w:r>
      <w:r w:rsidR="0009164C">
        <w:t xml:space="preserve"> </w:t>
      </w:r>
      <w:r>
        <w:t xml:space="preserve">studies, which are </w:t>
      </w:r>
      <w:r w:rsidR="4AD44932">
        <w:t>environmental</w:t>
      </w:r>
      <w:r>
        <w:t xml:space="preserve"> assessments</w:t>
      </w:r>
      <w:r w:rsidR="003A0887">
        <w:t xml:space="preserve">, are expected to be published this year. </w:t>
      </w:r>
      <w:r w:rsidR="005F1549">
        <w:t xml:space="preserve">There have been some delays in getting these </w:t>
      </w:r>
      <w:r w:rsidR="6C185353">
        <w:t xml:space="preserve">studies </w:t>
      </w:r>
      <w:r w:rsidR="00780577">
        <w:t xml:space="preserve">published, </w:t>
      </w:r>
      <w:r w:rsidR="00A90AB2">
        <w:t xml:space="preserve">as these </w:t>
      </w:r>
      <w:r w:rsidR="00AA0887">
        <w:t xml:space="preserve">studies have been included in a </w:t>
      </w:r>
      <w:r w:rsidR="00DE78BA">
        <w:t xml:space="preserve">request </w:t>
      </w:r>
      <w:proofErr w:type="gramStart"/>
      <w:r w:rsidR="00DE78BA">
        <w:t>to</w:t>
      </w:r>
      <w:proofErr w:type="gramEnd"/>
      <w:r w:rsidR="00DE78BA">
        <w:t xml:space="preserve"> the Bureau of Ocean Energy Management (BOEM)</w:t>
      </w:r>
      <w:r w:rsidR="5ECA4251">
        <w:t>, and</w:t>
      </w:r>
      <w:r w:rsidR="00170F3B">
        <w:t xml:space="preserve"> </w:t>
      </w:r>
      <w:r w:rsidR="000E6BCA">
        <w:t>it was important to ensure the most up-to-date information was included in th</w:t>
      </w:r>
      <w:r w:rsidR="0009164C">
        <w:t xml:space="preserve">is request. </w:t>
      </w:r>
    </w:p>
    <w:p w:rsidRPr="000B7F5E" w:rsidR="00613EEE" w:rsidP="009326D5" w:rsidRDefault="0009164C" w14:paraId="37773398" w14:textId="442E8649">
      <w:r>
        <w:t xml:space="preserve">The studies associated with the second year, or Track 2, </w:t>
      </w:r>
      <w:r w:rsidR="003E58F9">
        <w:t xml:space="preserve">will be published as they become available. </w:t>
      </w:r>
      <w:r w:rsidR="002F4117">
        <w:t xml:space="preserve">These are also on track to be published </w:t>
      </w:r>
      <w:r w:rsidR="005354A9">
        <w:t xml:space="preserve">this year. </w:t>
      </w:r>
      <w:r w:rsidR="00A34AD3">
        <w:t xml:space="preserve">The goal is to provide flexibility and transparency in this process, and </w:t>
      </w:r>
      <w:r w:rsidR="00016F7F">
        <w:t>some contractors who have worked on these studies are sharing their “draft findings” at conferences and larger meetings</w:t>
      </w:r>
      <w:r w:rsidR="00613EEE">
        <w:t xml:space="preserve"> prior to the publication of these studies. </w:t>
      </w:r>
    </w:p>
    <w:p w:rsidR="001E5285" w:rsidP="001E5285" w:rsidRDefault="00613EEE" w14:paraId="08E0C8FF" w14:textId="2D215959">
      <w:pPr>
        <w:pStyle w:val="Heading2"/>
      </w:pPr>
      <w:r>
        <w:t xml:space="preserve">Offshore Wind Impact on </w:t>
      </w:r>
      <w:r w:rsidR="00D05A35">
        <w:t>Oceanographic Processes Study Presentation</w:t>
      </w:r>
    </w:p>
    <w:p w:rsidR="00D05A35" w:rsidP="00D05A35" w:rsidRDefault="00D05A35" w14:paraId="4B4FFE05" w14:textId="0311D4D5">
      <w:r>
        <w:t xml:space="preserve">Brian Dresser (Tetra Tech) introduced </w:t>
      </w:r>
      <w:proofErr w:type="spellStart"/>
      <w:r>
        <w:t>Nickitas</w:t>
      </w:r>
      <w:proofErr w:type="spellEnd"/>
      <w:r>
        <w:t xml:space="preserve"> Georgas (</w:t>
      </w:r>
      <w:r w:rsidR="000B4327">
        <w:t xml:space="preserve">RPS) </w:t>
      </w:r>
      <w:r w:rsidR="00554DA6">
        <w:t xml:space="preserve">who provided an overview of the </w:t>
      </w:r>
      <w:hyperlink w:history="1" r:id="rId18">
        <w:r w:rsidRPr="00C30BD3" w:rsidR="00554DA6">
          <w:rPr>
            <w:rStyle w:val="Hyperlink"/>
            <w:i/>
            <w:iCs/>
          </w:rPr>
          <w:t>Offshore Wind Impact on Oceanographic Processes: Cape Hatteras to Long Island</w:t>
        </w:r>
      </w:hyperlink>
      <w:r w:rsidR="00554DA6">
        <w:t xml:space="preserve"> </w:t>
      </w:r>
      <w:r w:rsidRPr="00E523A0" w:rsidR="00C30BD3">
        <w:t>study</w:t>
      </w:r>
      <w:r w:rsidR="00554DA6">
        <w:t>. The project focuses on the impact of OSW development on oceanographic processes and larval transport in the Mid-Atlantic Bight (MAB) and is a collaborative effort between RPS Ocean Sciences and the Pacific Northwest National Laboratory, with funding from BOEM</w:t>
      </w:r>
      <w:r w:rsidR="0023495B">
        <w:t xml:space="preserve"> and the Bureau of Safety and Environmental Enforcement (</w:t>
      </w:r>
      <w:r w:rsidR="0064653E">
        <w:t xml:space="preserve">BSEE). </w:t>
      </w:r>
    </w:p>
    <w:p w:rsidR="2DC099A5" w:rsidRDefault="2DC099A5" w14:paraId="41E96039" w14:textId="509B21DC">
      <w:r>
        <w:t xml:space="preserve">The study evaluated three scenarios: </w:t>
      </w:r>
    </w:p>
    <w:p w:rsidR="4A0D41EE" w:rsidP="676500DC" w:rsidRDefault="4A0D41EE" w14:paraId="6E76080C" w14:textId="6AFFEE9B">
      <w:pPr>
        <w:pStyle w:val="ListParagraph"/>
        <w:numPr>
          <w:ilvl w:val="0"/>
          <w:numId w:val="34"/>
        </w:numPr>
      </w:pPr>
      <w:r>
        <w:t>Baseline scenario with no wind turbines in the MAB</w:t>
      </w:r>
    </w:p>
    <w:p w:rsidR="6266C79F" w:rsidP="676500DC" w:rsidRDefault="6266C79F" w14:paraId="321F2360" w14:textId="04EEC3B9">
      <w:pPr>
        <w:pStyle w:val="ListParagraph"/>
        <w:numPr>
          <w:ilvl w:val="0"/>
          <w:numId w:val="34"/>
        </w:numPr>
      </w:pPr>
      <w:r>
        <w:t xml:space="preserve">Partial/limited build-out scenario </w:t>
      </w:r>
      <w:r w:rsidR="4A0D41EE">
        <w:t>with 27.8 gigawatts (GW) of total development</w:t>
      </w:r>
      <w:r w:rsidR="7B8EEED8">
        <w:t>, c</w:t>
      </w:r>
      <w:r w:rsidR="4A0D41EE">
        <w:t>onsisting of 1,852 wind turbine generators</w:t>
      </w:r>
    </w:p>
    <w:p w:rsidR="3FE1DAFE" w:rsidP="676500DC" w:rsidRDefault="3FE1DAFE" w14:paraId="261D28CF" w14:textId="4A8E82CC">
      <w:pPr>
        <w:pStyle w:val="ListParagraph"/>
        <w:numPr>
          <w:ilvl w:val="0"/>
          <w:numId w:val="34"/>
        </w:numPr>
      </w:pPr>
      <w:r>
        <w:t>Full build-out scenario</w:t>
      </w:r>
      <w:r w:rsidR="2E835D50">
        <w:t xml:space="preserve"> with 95.3 GW of total development, consisting of 6,353 wind turbine generator</w:t>
      </w:r>
      <w:r w:rsidR="34C1B8A2">
        <w:t>s</w:t>
      </w:r>
    </w:p>
    <w:p w:rsidR="34C1B8A2" w:rsidP="676500DC" w:rsidRDefault="34C1B8A2" w14:paraId="5E8CC3F8" w14:textId="52C6FF12">
      <w:r>
        <w:t xml:space="preserve">All locations and turbine specifications were provided by BOEM. Turbines would have a 150-meter top height, 240-meter rotor diameter, and are supported by a 10-meter diameter </w:t>
      </w:r>
      <w:r w:rsidR="04B2A4F2">
        <w:t>monopile</w:t>
      </w:r>
      <w:r>
        <w:t xml:space="preserve">, fixed to the bottom. Turbines would have a </w:t>
      </w:r>
      <w:r w:rsidR="390FECBC">
        <w:t xml:space="preserve">cut-in cut-off </w:t>
      </w:r>
      <w:r>
        <w:t>speed of 3</w:t>
      </w:r>
      <w:r w:rsidR="6B7436C1">
        <w:t>-</w:t>
      </w:r>
      <w:r>
        <w:t>25 m/s</w:t>
      </w:r>
      <w:r w:rsidR="167BD36B">
        <w:t xml:space="preserve">. </w:t>
      </w:r>
      <w:r w:rsidR="5AA4DCFB">
        <w:t xml:space="preserve">Wind wakes were modeled using the Python-based </w:t>
      </w:r>
      <w:proofErr w:type="spellStart"/>
      <w:r w:rsidR="5AA4DCFB">
        <w:t>PyWake</w:t>
      </w:r>
      <w:proofErr w:type="spellEnd"/>
      <w:r w:rsidR="5AA4DCFB">
        <w:t xml:space="preserve"> model from the Technical University of Denmark, which has been used in similar studies. </w:t>
      </w:r>
      <w:r w:rsidR="2177D22F">
        <w:t xml:space="preserve">Waves were modeled using the SWAN surface wave model and the Delft3D-FM hydrodynamic model and structure grid. </w:t>
      </w:r>
    </w:p>
    <w:p w:rsidR="6904AD7C" w:rsidP="676500DC" w:rsidRDefault="6904AD7C" w14:paraId="5A83A0D5" w14:textId="72DD96EF">
      <w:r>
        <w:t>In terms of oceanographic processes, the study found that</w:t>
      </w:r>
      <w:r w:rsidR="7F5AC0B1">
        <w:t>:</w:t>
      </w:r>
    </w:p>
    <w:p w:rsidR="6904AD7C" w:rsidP="676500DC" w:rsidRDefault="6904AD7C" w14:paraId="762BE8C9" w14:textId="4E164419">
      <w:pPr>
        <w:pStyle w:val="ListParagraph"/>
        <w:numPr>
          <w:ilvl w:val="0"/>
          <w:numId w:val="33"/>
        </w:numPr>
      </w:pPr>
      <w:r>
        <w:lastRenderedPageBreak/>
        <w:t xml:space="preserve"> </w:t>
      </w:r>
      <w:r w:rsidR="067A99C0">
        <w:t>W</w:t>
      </w:r>
      <w:r>
        <w:t xml:space="preserve">ind turbines cause wake deficits, </w:t>
      </w:r>
      <w:bookmarkStart w:name="_Int_rizcu66S" w:id="0"/>
      <w:r>
        <w:t>especially for</w:t>
      </w:r>
      <w:bookmarkEnd w:id="0"/>
      <w:r>
        <w:t xml:space="preserve"> wind speeds ranging from 3 to 11 m/s. </w:t>
      </w:r>
    </w:p>
    <w:p w:rsidR="296946D0" w:rsidP="676500DC" w:rsidRDefault="296946D0" w14:paraId="2509770D" w14:textId="5763485B">
      <w:pPr>
        <w:pStyle w:val="ListParagraph"/>
        <w:numPr>
          <w:ilvl w:val="1"/>
          <w:numId w:val="33"/>
        </w:numPr>
      </w:pPr>
      <w:r>
        <w:t>These wake deficits represent u</w:t>
      </w:r>
      <w:r w:rsidR="7CBF26BF">
        <w:t xml:space="preserve">p to a 20% reduction of average </w:t>
      </w:r>
      <w:r w:rsidR="11CED125">
        <w:t>winds but</w:t>
      </w:r>
      <w:r w:rsidR="626BF4DB">
        <w:t xml:space="preserve"> may be up to 30-50% around 1% of the time. </w:t>
      </w:r>
    </w:p>
    <w:p w:rsidR="626BF4DB" w:rsidP="676500DC" w:rsidRDefault="626BF4DB" w14:paraId="485E0ECC" w14:textId="7825C1BA">
      <w:pPr>
        <w:pStyle w:val="ListParagraph"/>
        <w:numPr>
          <w:ilvl w:val="1"/>
          <w:numId w:val="33"/>
        </w:numPr>
      </w:pPr>
      <w:r>
        <w:t xml:space="preserve">Wake footprints are </w:t>
      </w:r>
      <w:r w:rsidR="723BDA10">
        <w:t>noticeable</w:t>
      </w:r>
      <w:r>
        <w:t xml:space="preserve"> within the wind farm and can extend 50-200km downwind. </w:t>
      </w:r>
    </w:p>
    <w:p w:rsidR="00FD6B07" w:rsidP="00215ACB" w:rsidRDefault="35853581" w14:paraId="4CD94CBB" w14:textId="37F1A773">
      <w:pPr>
        <w:pStyle w:val="ListParagraph"/>
        <w:numPr>
          <w:ilvl w:val="0"/>
          <w:numId w:val="33"/>
        </w:numPr>
      </w:pPr>
      <w:r>
        <w:t xml:space="preserve">Surface wave changes because of these wind deficits </w:t>
      </w:r>
      <w:r w:rsidR="663D216B">
        <w:t xml:space="preserve">are relatively minor. </w:t>
      </w:r>
    </w:p>
    <w:p w:rsidR="00FD6B07" w:rsidP="00FD6B07" w:rsidRDefault="663D216B" w14:paraId="00A7374B" w14:textId="2A00EDF9">
      <w:pPr>
        <w:pStyle w:val="ListParagraph"/>
        <w:numPr>
          <w:ilvl w:val="1"/>
          <w:numId w:val="33"/>
        </w:numPr>
      </w:pPr>
      <w:r>
        <w:t xml:space="preserve">These surface wave changes are local to wind farms, and strongest for farms aligned with the wind. </w:t>
      </w:r>
    </w:p>
    <w:p w:rsidR="00FD6B07" w:rsidP="00FD6B07" w:rsidRDefault="663D216B" w14:paraId="313DA654" w14:textId="77777777">
      <w:pPr>
        <w:pStyle w:val="ListParagraph"/>
        <w:numPr>
          <w:ilvl w:val="1"/>
          <w:numId w:val="33"/>
        </w:numPr>
      </w:pPr>
      <w:r>
        <w:t xml:space="preserve">Surface waves experience reduced heights (~0.17 m, or less than 5%), </w:t>
      </w:r>
      <w:r w:rsidR="41C1B963">
        <w:t xml:space="preserve">and longer periods (~0.16 seconds). </w:t>
      </w:r>
    </w:p>
    <w:p w:rsidR="00FD6B07" w:rsidP="00FD6B07" w:rsidRDefault="382A42A3" w14:paraId="3EA8D4DB" w14:textId="77777777">
      <w:pPr>
        <w:pStyle w:val="ListParagraph"/>
        <w:numPr>
          <w:ilvl w:val="0"/>
          <w:numId w:val="33"/>
        </w:numPr>
      </w:pPr>
      <w:r>
        <w:t xml:space="preserve">Changes also occur to the typical 2-13 cm/s southward alongshore tidal residual currents. </w:t>
      </w:r>
    </w:p>
    <w:p w:rsidR="00FD6B07" w:rsidP="00FD6B07" w:rsidRDefault="382A42A3" w14:paraId="435BC26B" w14:textId="16DB9E3B">
      <w:pPr>
        <w:pStyle w:val="ListParagraph"/>
        <w:numPr>
          <w:ilvl w:val="1"/>
          <w:numId w:val="33"/>
        </w:numPr>
      </w:pPr>
      <w:r>
        <w:t xml:space="preserve">These changes are spatially complex </w:t>
      </w:r>
      <w:r w:rsidR="4F286B28">
        <w:t>wi</w:t>
      </w:r>
      <w:r>
        <w:t>th increases and decreases of up to 1 cm/</w:t>
      </w:r>
      <w:r w:rsidR="087F642A">
        <w:t>s but</w:t>
      </w:r>
      <w:r>
        <w:t xml:space="preserve"> increases tend to be stronger and further inshore where </w:t>
      </w:r>
      <w:r w:rsidR="12ACE760">
        <w:t xml:space="preserve">farms are located. </w:t>
      </w:r>
    </w:p>
    <w:p w:rsidR="00FD6B07" w:rsidP="00FD6B07" w:rsidRDefault="12ACE760" w14:paraId="1E7FF7E5" w14:textId="025208BE">
      <w:pPr>
        <w:pStyle w:val="ListParagraph"/>
        <w:numPr>
          <w:ilvl w:val="0"/>
          <w:numId w:val="33"/>
        </w:numPr>
      </w:pPr>
      <w:r>
        <w:t xml:space="preserve">Reductions in wind-driven vertical mixing also </w:t>
      </w:r>
      <w:r w:rsidR="6AA9AD00">
        <w:t>affect</w:t>
      </w:r>
      <w:r>
        <w:t xml:space="preserve"> the water column, producing a doming of the </w:t>
      </w:r>
      <w:r w:rsidR="78322FB9">
        <w:t>thermocline</w:t>
      </w:r>
      <w:r>
        <w:t xml:space="preserve"> and increases in summer stratification.</w:t>
      </w:r>
      <w:r w:rsidR="7A87FB48">
        <w:t xml:space="preserve"> </w:t>
      </w:r>
    </w:p>
    <w:p w:rsidR="00FD6B07" w:rsidP="00FD6B07" w:rsidRDefault="7A87FB48" w14:paraId="2B420DD0" w14:textId="77777777">
      <w:pPr>
        <w:pStyle w:val="ListParagraph"/>
        <w:numPr>
          <w:ilvl w:val="0"/>
          <w:numId w:val="33"/>
        </w:numPr>
      </w:pPr>
      <w:r>
        <w:t>Models show that local temperature increases of up to 1 degree Celsius could occur</w:t>
      </w:r>
      <w:r w:rsidR="2EDCFBD9">
        <w:t xml:space="preserve">. </w:t>
      </w:r>
    </w:p>
    <w:p w:rsidR="00FD6B07" w:rsidP="00FD6B07" w:rsidRDefault="2EDCFBD9" w14:paraId="6BA17CE3" w14:textId="77777777">
      <w:pPr>
        <w:pStyle w:val="ListParagraph"/>
        <w:numPr>
          <w:ilvl w:val="0"/>
          <w:numId w:val="33"/>
        </w:numPr>
      </w:pPr>
      <w:r>
        <w:t xml:space="preserve">There may also be changes in upwelling and downwelling dynamics. </w:t>
      </w:r>
    </w:p>
    <w:p w:rsidR="35853581" w:rsidP="00FD6B07" w:rsidRDefault="2EDCFBD9" w14:paraId="6E7C225A" w14:textId="20189F3C">
      <w:pPr>
        <w:pStyle w:val="ListParagraph"/>
        <w:numPr>
          <w:ilvl w:val="0"/>
          <w:numId w:val="33"/>
        </w:numPr>
      </w:pPr>
      <w:r>
        <w:t>Cold pool seasonal evolution is not substantially modified</w:t>
      </w:r>
      <w:r w:rsidR="5D59BF4B">
        <w:t>.</w:t>
      </w:r>
    </w:p>
    <w:p w:rsidR="676500DC" w:rsidP="676500DC" w:rsidRDefault="00916321" w14:paraId="157E1743" w14:textId="20260331">
      <w:r>
        <w:t xml:space="preserve">Many marine </w:t>
      </w:r>
      <w:r w:rsidR="00D649FF">
        <w:t>species’</w:t>
      </w:r>
      <w:r>
        <w:t xml:space="preserve"> life stages include a larval pelagic phase</w:t>
      </w:r>
      <w:r w:rsidR="008C2728">
        <w:t xml:space="preserve">, and changes in hydrodynamics </w:t>
      </w:r>
      <w:r w:rsidR="7F862297">
        <w:t>due to</w:t>
      </w:r>
      <w:r w:rsidR="008C2728">
        <w:t xml:space="preserve"> offshore wind development may influence larval dispersal</w:t>
      </w:r>
      <w:r w:rsidR="00190BDB">
        <w:t>.</w:t>
      </w:r>
      <w:r w:rsidR="00BD63E9">
        <w:t xml:space="preserve"> This study looked at how offshore wind development </w:t>
      </w:r>
      <w:proofErr w:type="gramStart"/>
      <w:r w:rsidR="00BD63E9">
        <w:t>off</w:t>
      </w:r>
      <w:proofErr w:type="gramEnd"/>
      <w:r w:rsidR="00BD63E9">
        <w:t xml:space="preserve"> the East Coast may affect three important commercial fisheries</w:t>
      </w:r>
      <w:r w:rsidR="006E1786">
        <w:t xml:space="preserve">: </w:t>
      </w:r>
      <w:proofErr w:type="gramStart"/>
      <w:r w:rsidR="00DB58E8">
        <w:t>Atlantic sea</w:t>
      </w:r>
      <w:proofErr w:type="gramEnd"/>
      <w:r w:rsidR="00DB58E8">
        <w:t xml:space="preserve"> scallop, the Atlantic surf clam, and the black sea bass. </w:t>
      </w:r>
      <w:r w:rsidR="00E47599">
        <w:t xml:space="preserve">The same three offshore wind development scenarios as above were examined. </w:t>
      </w:r>
      <w:r w:rsidR="00CB4DC7">
        <w:t xml:space="preserve">This presentation focused on the Atlantic surf </w:t>
      </w:r>
      <w:proofErr w:type="gramStart"/>
      <w:r w:rsidR="00CB4DC7">
        <w:t>clam</w:t>
      </w:r>
      <w:proofErr w:type="gramEnd"/>
      <w:r w:rsidR="00CB4DC7">
        <w:t xml:space="preserve">. </w:t>
      </w:r>
      <w:r w:rsidR="00B81F3A">
        <w:t xml:space="preserve">The study found that: </w:t>
      </w:r>
    </w:p>
    <w:p w:rsidR="00B81F3A" w:rsidP="00B81F3A" w:rsidRDefault="006C6BC3" w14:paraId="3C29433A" w14:textId="59292224">
      <w:pPr>
        <w:pStyle w:val="ListParagraph"/>
        <w:numPr>
          <w:ilvl w:val="0"/>
          <w:numId w:val="35"/>
        </w:numPr>
      </w:pPr>
      <w:r>
        <w:t xml:space="preserve">Larval connectivity effects of wind turbines are location dependent. </w:t>
      </w:r>
    </w:p>
    <w:p w:rsidR="008B00EC" w:rsidP="00F914C7" w:rsidRDefault="00112920" w14:paraId="3EF5DEE5" w14:textId="77777777">
      <w:pPr>
        <w:pStyle w:val="ListParagraph"/>
        <w:numPr>
          <w:ilvl w:val="1"/>
          <w:numId w:val="35"/>
        </w:numPr>
      </w:pPr>
      <w:r>
        <w:t xml:space="preserve">There is a current connectivity hotspot </w:t>
      </w:r>
      <w:r w:rsidR="00CD1EE5">
        <w:t xml:space="preserve">for </w:t>
      </w:r>
      <w:proofErr w:type="gramStart"/>
      <w:r w:rsidR="00CD1EE5">
        <w:t>Atlantic sea</w:t>
      </w:r>
      <w:proofErr w:type="gramEnd"/>
      <w:r w:rsidR="00CD1EE5">
        <w:t xml:space="preserve"> scallop in the northern part of the domain, towards New Jersey and the New York Bight. This hot spot persists with offshore wind development.</w:t>
      </w:r>
    </w:p>
    <w:p w:rsidR="00F914C7" w:rsidP="008B00EC" w:rsidRDefault="7D77AD7B" w14:paraId="5CB81D67" w14:textId="6D55420C">
      <w:pPr>
        <w:pStyle w:val="ListParagraph"/>
        <w:numPr>
          <w:ilvl w:val="0"/>
          <w:numId w:val="35"/>
        </w:numPr>
      </w:pPr>
      <w:r>
        <w:t>The presence</w:t>
      </w:r>
      <w:r w:rsidR="00BC723D">
        <w:t xml:space="preserve"> of wind turbines tends to lead to larger larvae settlement distances for Atlantic surf </w:t>
      </w:r>
      <w:proofErr w:type="gramStart"/>
      <w:r w:rsidR="00BC723D">
        <w:t>clams</w:t>
      </w:r>
      <w:proofErr w:type="gramEnd"/>
      <w:r w:rsidR="00BC723D">
        <w:t xml:space="preserve">. </w:t>
      </w:r>
      <w:r w:rsidR="00CD1EE5">
        <w:t xml:space="preserve"> </w:t>
      </w:r>
    </w:p>
    <w:p w:rsidR="00CD1EE5" w:rsidP="00D963F9" w:rsidRDefault="00486117" w14:paraId="7A1C06DB" w14:textId="5577197A">
      <w:pPr>
        <w:pStyle w:val="ListParagraph"/>
        <w:numPr>
          <w:ilvl w:val="0"/>
          <w:numId w:val="35"/>
        </w:numPr>
      </w:pPr>
      <w:r>
        <w:t xml:space="preserve">The inclusion of </w:t>
      </w:r>
      <w:r w:rsidR="00F72E52">
        <w:t xml:space="preserve">diurnal </w:t>
      </w:r>
      <w:r w:rsidR="002878D3">
        <w:t xml:space="preserve">vertical migration behavior influences </w:t>
      </w:r>
      <w:r w:rsidR="00317F12">
        <w:t xml:space="preserve">larval dynamics with </w:t>
      </w:r>
      <w:r w:rsidR="00D40954">
        <w:t xml:space="preserve">and without offshore wind turbines. </w:t>
      </w:r>
    </w:p>
    <w:p w:rsidR="00AB6F83" w:rsidP="00AB6F83" w:rsidRDefault="00AB6F83" w14:paraId="01000219" w14:textId="63526F46">
      <w:pPr>
        <w:pStyle w:val="ListParagraph"/>
        <w:numPr>
          <w:ilvl w:val="1"/>
          <w:numId w:val="35"/>
        </w:numPr>
      </w:pPr>
      <w:r>
        <w:t xml:space="preserve">Larvae dispersal distances </w:t>
      </w:r>
      <w:r w:rsidR="00471861">
        <w:t xml:space="preserve">increase with diurnal vertical migration </w:t>
      </w:r>
      <w:r w:rsidR="00945B97">
        <w:t xml:space="preserve">because larvae are higher in the water column </w:t>
      </w:r>
      <w:r w:rsidR="00806866">
        <w:t>where currents are stronger</w:t>
      </w:r>
    </w:p>
    <w:p w:rsidR="00D40954" w:rsidP="00D963F9" w:rsidRDefault="00D40954" w14:paraId="613ABF60" w14:textId="425452DC">
      <w:pPr>
        <w:pStyle w:val="ListParagraph"/>
        <w:numPr>
          <w:ilvl w:val="0"/>
          <w:numId w:val="35"/>
        </w:numPr>
      </w:pPr>
      <w:r>
        <w:t>Atlantic surf</w:t>
      </w:r>
      <w:r w:rsidR="2E371C79">
        <w:t xml:space="preserve"> </w:t>
      </w:r>
      <w:r>
        <w:t>clam and black sea bass al</w:t>
      </w:r>
      <w:r w:rsidR="00FD17A6">
        <w:t>so see similarly mixed responses to offshore wind turbines</w:t>
      </w:r>
      <w:r w:rsidR="002566B1">
        <w:t>, with patch</w:t>
      </w:r>
      <w:r w:rsidR="00DC6546">
        <w:t>iness in where larvae settle</w:t>
      </w:r>
      <w:r w:rsidR="00700E79">
        <w:t>.</w:t>
      </w:r>
    </w:p>
    <w:p w:rsidR="00CB4DC7" w:rsidP="676500DC" w:rsidRDefault="00047E3E" w14:paraId="39129DDB" w14:textId="0B9FBC6C">
      <w:r>
        <w:t>The full report can be viewe</w:t>
      </w:r>
      <w:r w:rsidR="0073523D">
        <w:t xml:space="preserve">d in two Volumes, </w:t>
      </w:r>
      <w:hyperlink w:history="1" r:id="rId19">
        <w:r w:rsidRPr="007B351F" w:rsidR="0073523D">
          <w:rPr>
            <w:rStyle w:val="Hyperlink"/>
          </w:rPr>
          <w:t>Volume I</w:t>
        </w:r>
      </w:hyperlink>
      <w:r w:rsidR="0073523D">
        <w:t xml:space="preserve"> and </w:t>
      </w:r>
      <w:hyperlink w:history="1" r:id="rId20">
        <w:r w:rsidRPr="007B351F" w:rsidR="0073523D">
          <w:rPr>
            <w:rStyle w:val="Hyperlink"/>
          </w:rPr>
          <w:t>Volume 2</w:t>
        </w:r>
      </w:hyperlink>
      <w:r w:rsidR="0073523D">
        <w:t xml:space="preserve">. </w:t>
      </w:r>
      <w:r w:rsidR="000E2646">
        <w:t xml:space="preserve">There is also a technical summary available which can be viewed </w:t>
      </w:r>
      <w:hyperlink w:history="1" r:id="rId21">
        <w:r w:rsidRPr="005E313C" w:rsidR="000E2646">
          <w:rPr>
            <w:rStyle w:val="Hyperlink"/>
          </w:rPr>
          <w:t>here</w:t>
        </w:r>
      </w:hyperlink>
      <w:r w:rsidR="000E2646">
        <w:t xml:space="preserve">. </w:t>
      </w:r>
      <w:r w:rsidR="0073523D">
        <w:t xml:space="preserve"> </w:t>
      </w:r>
    </w:p>
    <w:p w:rsidR="676500DC" w:rsidP="007B351F" w:rsidRDefault="00B83177" w14:paraId="7DCE3CEA" w14:textId="52383F8C">
      <w:pPr>
        <w:pStyle w:val="Heading2"/>
      </w:pPr>
      <w:r>
        <w:t xml:space="preserve">Summary of </w:t>
      </w:r>
      <w:r w:rsidR="007B351F">
        <w:t>Questions and Discussion</w:t>
      </w:r>
    </w:p>
    <w:p w:rsidR="007B351F" w:rsidP="00B64078" w:rsidRDefault="7492B908" w14:paraId="385126CB" w14:textId="44FC1157">
      <w:proofErr w:type="gramStart"/>
      <w:r>
        <w:t>In regard to</w:t>
      </w:r>
      <w:proofErr w:type="gramEnd"/>
      <w:r w:rsidR="007703F5">
        <w:t xml:space="preserve"> the study, Brian Hooker (BOEM) shared that the final report i</w:t>
      </w:r>
      <w:r w:rsidR="000E09D3">
        <w:t xml:space="preserve">s undergoing internal review at both </w:t>
      </w:r>
      <w:r w:rsidR="5E52464B">
        <w:t>the BOEM</w:t>
      </w:r>
      <w:r w:rsidR="000E09D3">
        <w:t xml:space="preserve"> and the Northeast Fisheries Science Center. Through the same request for proposal, BOEM also </w:t>
      </w:r>
      <w:proofErr w:type="gramStart"/>
      <w:r w:rsidR="000E09D3">
        <w:t>funded</w:t>
      </w:r>
      <w:proofErr w:type="gramEnd"/>
      <w:r w:rsidR="000E09D3">
        <w:t xml:space="preserve"> a study conducted by DHI that looks at a slightly different approach than the </w:t>
      </w:r>
      <w:r w:rsidR="000E09D3">
        <w:lastRenderedPageBreak/>
        <w:t xml:space="preserve">modeling methodology used by RPS. </w:t>
      </w:r>
      <w:r w:rsidR="003C3E8C">
        <w:t xml:space="preserve">The DHI study also evaluated </w:t>
      </w:r>
      <w:r w:rsidR="3E101330">
        <w:t>scallops but</w:t>
      </w:r>
      <w:r w:rsidR="003C3E8C">
        <w:t xml:space="preserve"> included an additional species’ larval transport and expanded the domain to the southern New England area. </w:t>
      </w:r>
      <w:r w:rsidR="005A2CBB">
        <w:t xml:space="preserve">BOEM intends to present the results of </w:t>
      </w:r>
      <w:r w:rsidR="00DD7042">
        <w:t>both</w:t>
      </w:r>
      <w:r w:rsidR="005A2CBB">
        <w:t xml:space="preserve"> studies once they’re final. </w:t>
      </w:r>
    </w:p>
    <w:p w:rsidR="00B168B1" w:rsidP="00B168B1" w:rsidRDefault="00B168B1" w14:paraId="113A1CEA" w14:textId="39EB9412">
      <w:pPr>
        <w:pStyle w:val="ListParagraph"/>
        <w:numPr>
          <w:ilvl w:val="1"/>
          <w:numId w:val="36"/>
        </w:numPr>
      </w:pPr>
      <w:r>
        <w:t>Morgan Brunbauer emphasized that these results are just a snapshot and not the only stud</w:t>
      </w:r>
      <w:r w:rsidR="00DD7042">
        <w:t>ies</w:t>
      </w:r>
      <w:r>
        <w:t xml:space="preserve"> being considered by BOEM. </w:t>
      </w:r>
    </w:p>
    <w:p w:rsidR="00B168B1" w:rsidP="00B64078" w:rsidRDefault="007D01A0" w14:paraId="65865019" w14:textId="0985BA37">
      <w:r>
        <w:t>A</w:t>
      </w:r>
      <w:r w:rsidR="004A6388">
        <w:t xml:space="preserve"> </w:t>
      </w:r>
      <w:r>
        <w:t>member noted that this presentation would be good to give at the MAFMC</w:t>
      </w:r>
      <w:r w:rsidR="00C80D2A">
        <w:t xml:space="preserve"> (Mid-Atlantic Fishery Management Council)</w:t>
      </w:r>
      <w:r>
        <w:t xml:space="preserve"> meeting</w:t>
      </w:r>
      <w:r w:rsidR="01FCEC4B">
        <w:t>.</w:t>
      </w:r>
      <w:r>
        <w:t xml:space="preserve"> </w:t>
      </w:r>
    </w:p>
    <w:p w:rsidR="00254C2F" w:rsidP="00B64078" w:rsidRDefault="004A6388" w14:paraId="71FF2BBF" w14:textId="47997DE7">
      <w:r>
        <w:t xml:space="preserve">A member asked </w:t>
      </w:r>
      <w:r w:rsidR="007C5328">
        <w:t xml:space="preserve">to clarify the results of the study, and whether the conclusion is that wind turbines would push scallop larvae further south than in the baseline scenario. </w:t>
      </w:r>
    </w:p>
    <w:p w:rsidR="007C5328" w:rsidP="00B64078" w:rsidRDefault="007C5328" w14:paraId="50C79C34" w14:textId="147E06F8">
      <w:pPr>
        <w:pStyle w:val="ListParagraph"/>
        <w:numPr>
          <w:ilvl w:val="0"/>
          <w:numId w:val="36"/>
        </w:numPr>
      </w:pPr>
      <w:proofErr w:type="spellStart"/>
      <w:r>
        <w:t>Nickitas</w:t>
      </w:r>
      <w:proofErr w:type="spellEnd"/>
      <w:r>
        <w:t xml:space="preserve"> Georgas</w:t>
      </w:r>
      <w:r w:rsidR="00A5209E">
        <w:t xml:space="preserve"> (RPS)</w:t>
      </w:r>
      <w:r w:rsidR="00742084">
        <w:t xml:space="preserve"> </w:t>
      </w:r>
      <w:r w:rsidR="00657207">
        <w:t xml:space="preserve">confirmed that mean circulation is </w:t>
      </w:r>
      <w:r w:rsidR="00E4401B">
        <w:t>going slightly further south. However, in terms of larval dispersal distances, the low normal distributions do</w:t>
      </w:r>
      <w:r>
        <w:t>n’t</w:t>
      </w:r>
      <w:r w:rsidR="00E4401B">
        <w:t xml:space="preserve"> change at a statistically significant level. </w:t>
      </w:r>
      <w:r w:rsidR="00C14812">
        <w:t xml:space="preserve">There is patchiness in larval transport changes in the model. </w:t>
      </w:r>
    </w:p>
    <w:p w:rsidR="00D51187" w:rsidP="00A5209E" w:rsidRDefault="00D51187" w14:paraId="4F2061D7" w14:textId="25766550">
      <w:pPr>
        <w:pStyle w:val="ListParagraph"/>
        <w:numPr>
          <w:ilvl w:val="1"/>
          <w:numId w:val="36"/>
        </w:numPr>
      </w:pPr>
      <w:r>
        <w:t xml:space="preserve">Pat Field </w:t>
      </w:r>
      <w:r w:rsidR="00BA6A96">
        <w:t xml:space="preserve">asked to confirm whether </w:t>
      </w:r>
      <w:r w:rsidR="00504EFB">
        <w:t xml:space="preserve">“patchiness” means in some places there isn’t consistency in larval transport, and that larvae </w:t>
      </w:r>
      <w:r w:rsidR="7BC1ACC6">
        <w:t>can</w:t>
      </w:r>
      <w:r w:rsidR="1CAD4245">
        <w:t xml:space="preserve"> </w:t>
      </w:r>
      <w:r w:rsidR="00504EFB">
        <w:t xml:space="preserve">get stuck in some wind energy areas. </w:t>
      </w:r>
    </w:p>
    <w:p w:rsidR="00504EFB" w:rsidP="00A5209E" w:rsidRDefault="00504EFB" w14:paraId="54F71799" w14:textId="2AB03D8C">
      <w:pPr>
        <w:pStyle w:val="ListParagraph"/>
        <w:numPr>
          <w:ilvl w:val="1"/>
          <w:numId w:val="36"/>
        </w:numPr>
      </w:pPr>
      <w:proofErr w:type="spellStart"/>
      <w:r>
        <w:t>Nickitas</w:t>
      </w:r>
      <w:proofErr w:type="spellEnd"/>
      <w:r>
        <w:t xml:space="preserve"> confirmed </w:t>
      </w:r>
      <w:r w:rsidR="00EA2E9E">
        <w:t xml:space="preserve">this is accurate, and that </w:t>
      </w:r>
      <w:r w:rsidR="00F32B61">
        <w:t xml:space="preserve">the deficits created by wind turbines within wind farm areas may result in </w:t>
      </w:r>
      <w:r w:rsidR="00455B2A">
        <w:t xml:space="preserve">larvae getting stuck. </w:t>
      </w:r>
    </w:p>
    <w:p w:rsidR="009233EB" w:rsidP="00B64078" w:rsidRDefault="00455B2A" w14:paraId="7480DDAC" w14:textId="15320821">
      <w:pPr>
        <w:pStyle w:val="ListParagraph"/>
        <w:numPr>
          <w:ilvl w:val="0"/>
          <w:numId w:val="36"/>
        </w:numPr>
      </w:pPr>
      <w:r>
        <w:t xml:space="preserve">Pat asked </w:t>
      </w:r>
      <w:r w:rsidR="00DD6940">
        <w:t>what this might mean for biological productivity.</w:t>
      </w:r>
    </w:p>
    <w:p w:rsidR="00DD6940" w:rsidP="00A5209E" w:rsidRDefault="00DD6940" w14:paraId="15A32CB7" w14:textId="1D024206">
      <w:pPr>
        <w:pStyle w:val="ListParagraph"/>
        <w:numPr>
          <w:ilvl w:val="1"/>
          <w:numId w:val="36"/>
        </w:numPr>
      </w:pPr>
      <w:proofErr w:type="spellStart"/>
      <w:r>
        <w:t>Nickitas</w:t>
      </w:r>
      <w:proofErr w:type="spellEnd"/>
      <w:r>
        <w:t xml:space="preserve"> responded that </w:t>
      </w:r>
      <w:r w:rsidR="00FB2E8C">
        <w:t xml:space="preserve">he would be happy to pass along questions to </w:t>
      </w:r>
      <w:r w:rsidR="005F084F">
        <w:t xml:space="preserve">biologists and other scientists who can answer that question. </w:t>
      </w:r>
    </w:p>
    <w:p w:rsidR="00C46BC5" w:rsidP="00314C53" w:rsidRDefault="00C46BC5" w14:paraId="183FD7CE" w14:textId="3244427E">
      <w:r>
        <w:t xml:space="preserve">A member asked if the baseline scenario does not include future changes and wind speeds and directions anticipated from climate change. </w:t>
      </w:r>
    </w:p>
    <w:p w:rsidR="00C46BC5" w:rsidP="00C46BC5" w:rsidRDefault="00C46BC5" w14:paraId="4523E0B1" w14:textId="3B9629D2">
      <w:pPr>
        <w:pStyle w:val="ListParagraph"/>
        <w:numPr>
          <w:ilvl w:val="1"/>
          <w:numId w:val="36"/>
        </w:numPr>
      </w:pPr>
      <w:proofErr w:type="spellStart"/>
      <w:r>
        <w:t>Nickitas</w:t>
      </w:r>
      <w:proofErr w:type="spellEnd"/>
      <w:r>
        <w:t xml:space="preserve"> confirmed </w:t>
      </w:r>
      <w:r w:rsidR="007B428B">
        <w:t xml:space="preserve">that the baseline conditions </w:t>
      </w:r>
      <w:r w:rsidR="00BB21CD">
        <w:t xml:space="preserve">are the actual 2018-2019 conditions and the effects of climate change have not been studied in this context yet. </w:t>
      </w:r>
    </w:p>
    <w:p w:rsidR="00AA55FA" w:rsidP="00314C53" w:rsidRDefault="00AA55FA" w14:paraId="17A0CB7D" w14:textId="633B7E98">
      <w:r>
        <w:t xml:space="preserve">A member asked if similar results were observed for the black sea bass, with larval survival of black sea bass decreasing due to beaching or settlement in a suboptimal habitat. </w:t>
      </w:r>
    </w:p>
    <w:p w:rsidR="00314C53" w:rsidP="00314C53" w:rsidRDefault="00AA55FA" w14:paraId="6EDC1C1B" w14:textId="19150DDA">
      <w:pPr>
        <w:pStyle w:val="ListParagraph"/>
        <w:numPr>
          <w:ilvl w:val="1"/>
          <w:numId w:val="36"/>
        </w:numPr>
      </w:pPr>
      <w:r>
        <w:t xml:space="preserve">Morgan </w:t>
      </w:r>
      <w:r w:rsidR="00544769">
        <w:t xml:space="preserve">shared that that portion of the report is not </w:t>
      </w:r>
      <w:r w:rsidR="00CB6960">
        <w:t xml:space="preserve">ready yet. </w:t>
      </w:r>
    </w:p>
    <w:p w:rsidR="007878BC" w:rsidP="00314C53" w:rsidRDefault="007878BC" w14:paraId="37A8E286" w14:textId="2ED84156">
      <w:r>
        <w:t xml:space="preserve">A member suggested having a summary of the major report findings and their potential implications available in “layman’s terms” for those without a scientific background. </w:t>
      </w:r>
    </w:p>
    <w:p w:rsidRPr="00613EEE" w:rsidR="00613EEE" w:rsidP="00613EEE" w:rsidRDefault="00314C53" w14:paraId="21B22852" w14:textId="3B6EA571">
      <w:r>
        <w:t>Pat Field mentioned that other members with questions about the study can send them to Morgan Brunbauer (</w:t>
      </w:r>
      <w:hyperlink w:history="1" r:id="rId22">
        <w:r w:rsidRPr="2C6A3237">
          <w:rPr>
            <w:rStyle w:val="Hyperlink"/>
          </w:rPr>
          <w:t>morgan.brunbauer@nyserda.ny.gov</w:t>
        </w:r>
      </w:hyperlink>
      <w:r>
        <w:t xml:space="preserve">) to compile and </w:t>
      </w:r>
      <w:r w:rsidR="10BE872B">
        <w:t>send them</w:t>
      </w:r>
      <w:r>
        <w:t xml:space="preserve"> to </w:t>
      </w:r>
      <w:proofErr w:type="spellStart"/>
      <w:r>
        <w:t>Nickitas</w:t>
      </w:r>
      <w:proofErr w:type="spellEnd"/>
      <w:r>
        <w:t xml:space="preserve">. </w:t>
      </w:r>
    </w:p>
    <w:p w:rsidR="004969D3" w:rsidP="004969D3" w:rsidRDefault="001173D3" w14:paraId="66C0CF10" w14:textId="4D1D1060">
      <w:pPr>
        <w:pStyle w:val="Heading2"/>
      </w:pPr>
      <w:r>
        <w:t xml:space="preserve">Conclusion and </w:t>
      </w:r>
      <w:r w:rsidR="004969D3">
        <w:t>Next Steps</w:t>
      </w:r>
    </w:p>
    <w:p w:rsidR="001F49A9" w:rsidP="001F49A9" w:rsidRDefault="001D6007" w14:paraId="549373FF" w14:textId="30F29979">
      <w:r>
        <w:t xml:space="preserve">The following </w:t>
      </w:r>
      <w:r w:rsidR="00792F87">
        <w:t>additional</w:t>
      </w:r>
      <w:r>
        <w:t xml:space="preserve"> next steps resulted from the meeting:</w:t>
      </w:r>
    </w:p>
    <w:p w:rsidR="000E2646" w:rsidP="001173D3" w:rsidRDefault="00B72393" w14:paraId="3BF51F6A" w14:textId="40FF7DCE">
      <w:pPr>
        <w:pStyle w:val="ListParagraph"/>
        <w:numPr>
          <w:ilvl w:val="0"/>
          <w:numId w:val="8"/>
        </w:numPr>
      </w:pPr>
      <w:r>
        <w:t xml:space="preserve">The next F-TWG Meeting will be held on October 15, </w:t>
      </w:r>
      <w:proofErr w:type="gramStart"/>
      <w:r>
        <w:t>2024</w:t>
      </w:r>
      <w:proofErr w:type="gramEnd"/>
      <w:r>
        <w:t xml:space="preserve"> from 10:00am to 12:00pm EST. Agenda topics include: </w:t>
      </w:r>
    </w:p>
    <w:p w:rsidRPr="00672353" w:rsidR="00B72393" w:rsidP="00B72393" w:rsidRDefault="00547A66" w14:paraId="5F523D03" w14:textId="15635B54">
      <w:pPr>
        <w:pStyle w:val="ListParagraph"/>
        <w:numPr>
          <w:ilvl w:val="1"/>
          <w:numId w:val="8"/>
        </w:numPr>
      </w:pPr>
      <w:r>
        <w:t>Cooling Water Use at Offshore Converter Stations Study</w:t>
      </w:r>
      <w:r w:rsidR="005E29B4">
        <w:t xml:space="preserve"> update by Tetra Tech</w:t>
      </w:r>
    </w:p>
    <w:p w:rsidR="00672353" w:rsidP="00B72393" w:rsidRDefault="00672353" w14:paraId="6C305DD0" w14:textId="62A38644">
      <w:pPr>
        <w:pStyle w:val="ListParagraph"/>
        <w:numPr>
          <w:ilvl w:val="1"/>
          <w:numId w:val="8"/>
        </w:numPr>
      </w:pPr>
      <w:r>
        <w:t xml:space="preserve">Boulder Relocation and Management Guidance Framework update by the Massachusetts </w:t>
      </w:r>
      <w:r w:rsidR="005E29B4">
        <w:t xml:space="preserve">Office of </w:t>
      </w:r>
      <w:r>
        <w:t xml:space="preserve">Coastal Zone Management </w:t>
      </w:r>
    </w:p>
    <w:p w:rsidR="005E29B4" w:rsidP="00B72393" w:rsidRDefault="005E29B4" w14:paraId="406C62CC" w14:textId="6E718EB7">
      <w:pPr>
        <w:pStyle w:val="ListParagraph"/>
        <w:numPr>
          <w:ilvl w:val="1"/>
          <w:numId w:val="8"/>
        </w:numPr>
      </w:pPr>
      <w:r>
        <w:lastRenderedPageBreak/>
        <w:t>Offshore wind overview update by BOEM</w:t>
      </w:r>
    </w:p>
    <w:p w:rsidR="001F49A9" w:rsidP="001173D3" w:rsidRDefault="001F49A9" w14:paraId="3CA5503C" w14:textId="6BD59237">
      <w:pPr>
        <w:pStyle w:val="ListParagraph"/>
        <w:numPr>
          <w:ilvl w:val="0"/>
          <w:numId w:val="8"/>
        </w:numPr>
      </w:pPr>
      <w:r>
        <w:t xml:space="preserve">There will be additional opportunities for F-TWG members to engage </w:t>
      </w:r>
      <w:proofErr w:type="gramStart"/>
      <w:r>
        <w:t>with</w:t>
      </w:r>
      <w:proofErr w:type="gramEnd"/>
      <w:r>
        <w:t xml:space="preserve"> the RFA process in the coming months. Members are encouraged to reach out to Morgan Brunbauer (</w:t>
      </w:r>
      <w:hyperlink w:history="1" r:id="rId23">
        <w:r w:rsidRPr="00B02557" w:rsidR="00314C53">
          <w:rPr>
            <w:rStyle w:val="Hyperlink"/>
          </w:rPr>
          <w:t>morgan.brunbauer@nyserda.ny.gov</w:t>
        </w:r>
      </w:hyperlink>
      <w:r>
        <w:t xml:space="preserve">) with any </w:t>
      </w:r>
      <w:r w:rsidR="00A02AC6">
        <w:t>additional questions or comments.</w:t>
      </w:r>
    </w:p>
    <w:p w:rsidR="005D6098" w:rsidP="00B960A4" w:rsidRDefault="001D6007" w14:paraId="2994712A" w14:textId="5B5DC01F">
      <w:pPr>
        <w:pStyle w:val="ListParagraph"/>
        <w:numPr>
          <w:ilvl w:val="0"/>
          <w:numId w:val="8"/>
        </w:numPr>
      </w:pPr>
      <w:r>
        <w:t xml:space="preserve">NYSERDA encourages F-TWG members to provide feedback on the Master Plan 2.0 Track 2 study, </w:t>
      </w:r>
      <w:r w:rsidRPr="00281D8D">
        <w:rPr>
          <w:i/>
          <w:iCs/>
        </w:rPr>
        <w:t>Characterizing Oceanographic Conditions and Analyzing Extreme Weather Risks and Potential Interactions with New York State’s Offshore Wind Infrastructure</w:t>
      </w:r>
      <w:r>
        <w:t xml:space="preserve"> when it becomes available for review.</w:t>
      </w:r>
    </w:p>
    <w:p w:rsidR="00546AF1" w:rsidRDefault="00546AF1" w14:paraId="5A4E65E3" w14:textId="77777777">
      <w:pPr>
        <w:rPr>
          <w:rFonts w:asciiTheme="majorHAnsi" w:hAnsiTheme="majorHAnsi" w:eastAsiaTheme="majorEastAsia" w:cstheme="majorBidi"/>
          <w:color w:val="2F5496" w:themeColor="accent1" w:themeShade="BF"/>
          <w:sz w:val="26"/>
          <w:szCs w:val="26"/>
        </w:rPr>
      </w:pPr>
      <w:r>
        <w:br w:type="page"/>
      </w:r>
    </w:p>
    <w:p w:rsidR="00546AF1" w:rsidP="00546AF1" w:rsidRDefault="00546AF1" w14:paraId="00D2F048" w14:textId="0FDE32C5">
      <w:pPr>
        <w:pStyle w:val="Heading2"/>
      </w:pPr>
      <w:bookmarkStart w:name="_Ref162991798" w:id="1"/>
      <w:r>
        <w:lastRenderedPageBreak/>
        <w:t>Appendix A: Meeting Agenda</w:t>
      </w:r>
      <w:bookmarkEnd w:id="1"/>
    </w:p>
    <w:p w:rsidRPr="00717B76" w:rsidR="00717B76" w:rsidP="00717B76" w:rsidRDefault="00717B76" w14:paraId="0C4EE532" w14:textId="77777777"/>
    <w:p w:rsidR="00CF4B03" w:rsidP="00CF4B03" w:rsidRDefault="00CF4B03" w14:paraId="64096262" w14:textId="77777777">
      <w:pPr>
        <w:jc w:val="center"/>
        <w:rPr>
          <w:b/>
          <w:bCs/>
          <w:sz w:val="28"/>
          <w:szCs w:val="28"/>
          <w:u w:val="single"/>
        </w:rPr>
      </w:pPr>
      <w:r>
        <w:rPr>
          <w:b/>
          <w:bCs/>
          <w:sz w:val="28"/>
          <w:szCs w:val="28"/>
          <w:u w:val="single"/>
        </w:rPr>
        <w:t>New York State Fisheries Technical Working Group (F-TWG)</w:t>
      </w:r>
    </w:p>
    <w:p w:rsidR="00CF4B03" w:rsidP="00CF4B03" w:rsidRDefault="00CF4B03" w14:paraId="571048AE" w14:textId="16A4172F">
      <w:pPr>
        <w:jc w:val="center"/>
        <w:rPr>
          <w:b/>
          <w:bCs/>
          <w:sz w:val="28"/>
          <w:szCs w:val="28"/>
        </w:rPr>
      </w:pPr>
      <w:r>
        <w:rPr>
          <w:b/>
          <w:bCs/>
          <w:sz w:val="28"/>
          <w:szCs w:val="28"/>
        </w:rPr>
        <w:t>2</w:t>
      </w:r>
      <w:r w:rsidR="00B200A9">
        <w:rPr>
          <w:b/>
          <w:bCs/>
          <w:sz w:val="28"/>
          <w:szCs w:val="28"/>
        </w:rPr>
        <w:t>7</w:t>
      </w:r>
      <w:r>
        <w:rPr>
          <w:b/>
          <w:bCs/>
          <w:sz w:val="28"/>
          <w:szCs w:val="28"/>
        </w:rPr>
        <w:t xml:space="preserve"> </w:t>
      </w:r>
      <w:r w:rsidR="00B200A9">
        <w:rPr>
          <w:b/>
          <w:bCs/>
          <w:sz w:val="28"/>
          <w:szCs w:val="28"/>
        </w:rPr>
        <w:t>September</w:t>
      </w:r>
      <w:r>
        <w:rPr>
          <w:b/>
          <w:bCs/>
          <w:sz w:val="28"/>
          <w:szCs w:val="28"/>
        </w:rPr>
        <w:t xml:space="preserve"> 2024, 1:00 </w:t>
      </w:r>
      <w:r w:rsidR="00B200A9">
        <w:rPr>
          <w:b/>
          <w:bCs/>
          <w:sz w:val="28"/>
          <w:szCs w:val="28"/>
        </w:rPr>
        <w:t>p</w:t>
      </w:r>
      <w:r>
        <w:rPr>
          <w:b/>
          <w:bCs/>
          <w:sz w:val="28"/>
          <w:szCs w:val="28"/>
        </w:rPr>
        <w:t>m – 2:00 pm EST</w:t>
      </w:r>
    </w:p>
    <w:p w:rsidR="00934A0C" w:rsidP="00737C8E" w:rsidRDefault="00CF4B03" w14:paraId="7F3009FE" w14:textId="77777777">
      <w:pPr>
        <w:pStyle w:val="NormalWeb"/>
        <w:contextualSpacing/>
        <w:jc w:val="center"/>
        <w:rPr>
          <w:sz w:val="24"/>
          <w:szCs w:val="24"/>
        </w:rPr>
      </w:pPr>
      <w:r>
        <w:rPr>
          <w:sz w:val="24"/>
          <w:szCs w:val="24"/>
        </w:rPr>
        <w:t>Zoom Link:</w:t>
      </w:r>
    </w:p>
    <w:p w:rsidRPr="00B1795C" w:rsidR="00CF4B03" w:rsidP="00737C8E" w:rsidRDefault="00CF4B03" w14:paraId="26C11773" w14:textId="110B7263">
      <w:pPr>
        <w:pStyle w:val="NormalWeb"/>
        <w:contextualSpacing/>
        <w:jc w:val="center"/>
        <w:rPr>
          <w:rStyle w:val="Hyperlink"/>
          <w:sz w:val="24"/>
          <w:szCs w:val="24"/>
        </w:rPr>
      </w:pPr>
      <w:r>
        <w:rPr>
          <w:sz w:val="24"/>
          <w:szCs w:val="24"/>
        </w:rPr>
        <w:t xml:space="preserve"> </w:t>
      </w:r>
      <w:r w:rsidR="00B1795C">
        <w:rPr>
          <w:sz w:val="24"/>
          <w:szCs w:val="24"/>
        </w:rPr>
        <w:fldChar w:fldCharType="begin"/>
      </w:r>
      <w:r w:rsidR="00D83CC2">
        <w:rPr>
          <w:sz w:val="24"/>
          <w:szCs w:val="24"/>
        </w:rPr>
        <w:instrText>HYPERLINK "https://us06web.zoom.us/j/84322606770?pwd=EopLewsBWeRfMmnqTeHI8zDjuCojt0.1"</w:instrText>
      </w:r>
      <w:r w:rsidR="00B1795C">
        <w:rPr>
          <w:sz w:val="24"/>
          <w:szCs w:val="24"/>
        </w:rPr>
      </w:r>
      <w:r w:rsidR="00B1795C">
        <w:rPr>
          <w:sz w:val="24"/>
          <w:szCs w:val="24"/>
        </w:rPr>
        <w:fldChar w:fldCharType="separate"/>
      </w:r>
      <w:hyperlink w:history="1" r:id="rId24">
        <w:r w:rsidRPr="0063230D" w:rsidR="003D2042">
          <w:rPr>
            <w:rStyle w:val="Hyperlink"/>
          </w:rPr>
          <w:t>https://us06web.zoom.us/j/84322606770?pwd=EopLewsBWeRfMmnqTeHI8zDjuCojt0.1</w:t>
        </w:r>
      </w:hyperlink>
    </w:p>
    <w:p w:rsidR="00CF4B03" w:rsidP="00737C8E" w:rsidRDefault="00B1795C" w14:paraId="58AD6141" w14:textId="65337541">
      <w:pPr>
        <w:contextualSpacing/>
        <w:jc w:val="center"/>
      </w:pPr>
      <w:r>
        <w:rPr>
          <w:rFonts w:ascii="Calibri" w:hAnsi="Calibri" w:cs="Calibri"/>
          <w:kern w:val="0"/>
          <w:sz w:val="24"/>
          <w:szCs w:val="24"/>
        </w:rPr>
        <w:fldChar w:fldCharType="end"/>
      </w:r>
    </w:p>
    <w:tbl>
      <w:tblPr>
        <w:tblStyle w:val="TableGrid"/>
        <w:tblW w:w="9360" w:type="dxa"/>
        <w:tblInd w:w="0" w:type="dxa"/>
        <w:tblLook w:val="04A0" w:firstRow="1" w:lastRow="0" w:firstColumn="1" w:lastColumn="0" w:noHBand="0" w:noVBand="1"/>
      </w:tblPr>
      <w:tblGrid>
        <w:gridCol w:w="2880"/>
        <w:gridCol w:w="6480"/>
      </w:tblGrid>
      <w:tr w:rsidR="00CF4B03" w:rsidTr="00CF4B03" w14:paraId="27A9A51F" w14:textId="77777777">
        <w:trPr>
          <w:trHeight w:val="504"/>
        </w:trPr>
        <w:tc>
          <w:tcPr>
            <w:tcW w:w="2880" w:type="dxa"/>
            <w:tcBorders>
              <w:top w:val="single" w:color="auto" w:sz="4" w:space="0"/>
              <w:left w:val="single" w:color="auto" w:sz="4" w:space="0"/>
              <w:bottom w:val="single" w:color="auto" w:sz="4" w:space="0"/>
              <w:right w:val="single" w:color="auto" w:sz="4" w:space="0"/>
            </w:tcBorders>
            <w:vAlign w:val="center"/>
            <w:hideMark/>
          </w:tcPr>
          <w:p w:rsidR="00CF4B03" w:rsidRDefault="00CF4B03" w14:paraId="0E78E996" w14:textId="77777777">
            <w:pPr>
              <w:rPr>
                <w:b/>
                <w:bCs/>
                <w:u w:val="single"/>
              </w:rPr>
            </w:pPr>
            <w:r>
              <w:rPr>
                <w:b/>
                <w:bCs/>
                <w:u w:val="single"/>
              </w:rPr>
              <w:t>Time</w:t>
            </w:r>
          </w:p>
        </w:tc>
        <w:tc>
          <w:tcPr>
            <w:tcW w:w="6480" w:type="dxa"/>
            <w:tcBorders>
              <w:top w:val="single" w:color="auto" w:sz="4" w:space="0"/>
              <w:left w:val="single" w:color="auto" w:sz="4" w:space="0"/>
              <w:bottom w:val="single" w:color="auto" w:sz="4" w:space="0"/>
              <w:right w:val="single" w:color="auto" w:sz="4" w:space="0"/>
            </w:tcBorders>
            <w:vAlign w:val="center"/>
            <w:hideMark/>
          </w:tcPr>
          <w:p w:rsidR="00CF4B03" w:rsidRDefault="00CF4B03" w14:paraId="4FA5D358" w14:textId="77777777">
            <w:pPr>
              <w:rPr>
                <w:b/>
                <w:bCs/>
                <w:u w:val="single"/>
              </w:rPr>
            </w:pPr>
            <w:r>
              <w:rPr>
                <w:b/>
                <w:bCs/>
                <w:u w:val="single"/>
              </w:rPr>
              <w:t>Agenda Item</w:t>
            </w:r>
          </w:p>
        </w:tc>
      </w:tr>
      <w:tr w:rsidR="00CF4B03" w:rsidTr="00CF4B03" w14:paraId="3E28F796" w14:textId="77777777">
        <w:trPr>
          <w:trHeight w:val="1440"/>
        </w:trPr>
        <w:tc>
          <w:tcPr>
            <w:tcW w:w="2880" w:type="dxa"/>
            <w:tcBorders>
              <w:top w:val="single" w:color="auto" w:sz="4" w:space="0"/>
              <w:left w:val="single" w:color="auto" w:sz="4" w:space="0"/>
              <w:bottom w:val="single" w:color="auto" w:sz="4" w:space="0"/>
              <w:right w:val="single" w:color="auto" w:sz="4" w:space="0"/>
            </w:tcBorders>
            <w:vAlign w:val="center"/>
            <w:hideMark/>
          </w:tcPr>
          <w:p w:rsidR="00CF4B03" w:rsidRDefault="00CF4B03" w14:paraId="32305B0C" w14:textId="290B1FF7">
            <w:r>
              <w:t xml:space="preserve">1:00 – 1:10 </w:t>
            </w:r>
            <w:r w:rsidR="00491D5D">
              <w:t>p</w:t>
            </w:r>
            <w:r>
              <w:t>m</w:t>
            </w:r>
          </w:p>
        </w:tc>
        <w:tc>
          <w:tcPr>
            <w:tcW w:w="6480" w:type="dxa"/>
            <w:tcBorders>
              <w:top w:val="single" w:color="auto" w:sz="4" w:space="0"/>
              <w:left w:val="single" w:color="auto" w:sz="4" w:space="0"/>
              <w:bottom w:val="single" w:color="auto" w:sz="4" w:space="0"/>
              <w:right w:val="single" w:color="auto" w:sz="4" w:space="0"/>
            </w:tcBorders>
            <w:vAlign w:val="center"/>
          </w:tcPr>
          <w:p w:rsidR="00CF4B03" w:rsidRDefault="00CF4B03" w14:paraId="0421AB76" w14:textId="77777777">
            <w:pPr>
              <w:rPr>
                <w:b/>
                <w:bCs/>
              </w:rPr>
            </w:pPr>
          </w:p>
          <w:p w:rsidR="00CF4B03" w:rsidRDefault="00CF4B03" w14:paraId="1ABB8804" w14:textId="77777777">
            <w:pPr>
              <w:rPr>
                <w:b/>
                <w:bCs/>
              </w:rPr>
            </w:pPr>
            <w:r>
              <w:rPr>
                <w:b/>
                <w:bCs/>
              </w:rPr>
              <w:t>Welcome</w:t>
            </w:r>
          </w:p>
          <w:p w:rsidR="00CF4B03" w:rsidP="00CF4B03" w:rsidRDefault="00CF4B03" w14:paraId="275DB322" w14:textId="77777777">
            <w:pPr>
              <w:pStyle w:val="ListParagraph"/>
              <w:numPr>
                <w:ilvl w:val="0"/>
                <w:numId w:val="19"/>
              </w:numPr>
            </w:pPr>
            <w:proofErr w:type="gramStart"/>
            <w:r>
              <w:t>Introductions</w:t>
            </w:r>
            <w:proofErr w:type="gramEnd"/>
          </w:p>
          <w:p w:rsidR="00CF4B03" w:rsidP="00CF4B03" w:rsidRDefault="00CF4B03" w14:paraId="50ADE33C" w14:textId="77777777">
            <w:pPr>
              <w:pStyle w:val="ListParagraph"/>
              <w:numPr>
                <w:ilvl w:val="0"/>
                <w:numId w:val="19"/>
              </w:numPr>
            </w:pPr>
            <w:r>
              <w:t>Purpose of FTWG</w:t>
            </w:r>
          </w:p>
          <w:p w:rsidR="00CF4B03" w:rsidP="00491D5D" w:rsidRDefault="00CF4B03" w14:paraId="495E2F62" w14:textId="12CAA76D">
            <w:pPr>
              <w:pStyle w:val="ListParagraph"/>
              <w:numPr>
                <w:ilvl w:val="0"/>
                <w:numId w:val="19"/>
              </w:numPr>
            </w:pPr>
            <w:r>
              <w:t>Meeting agenda and ground rules</w:t>
            </w:r>
          </w:p>
          <w:p w:rsidR="00CF4B03" w:rsidRDefault="00CF4B03" w14:paraId="3D4C9626" w14:textId="77777777">
            <w:pPr>
              <w:pStyle w:val="ListParagraph"/>
            </w:pPr>
          </w:p>
        </w:tc>
      </w:tr>
      <w:tr w:rsidR="00CF4B03" w:rsidTr="00CF4B03" w14:paraId="33061879" w14:textId="77777777">
        <w:trPr>
          <w:trHeight w:val="1440"/>
        </w:trPr>
        <w:tc>
          <w:tcPr>
            <w:tcW w:w="2880" w:type="dxa"/>
            <w:tcBorders>
              <w:top w:val="single" w:color="auto" w:sz="4" w:space="0"/>
              <w:left w:val="single" w:color="auto" w:sz="4" w:space="0"/>
              <w:bottom w:val="single" w:color="auto" w:sz="4" w:space="0"/>
              <w:right w:val="single" w:color="auto" w:sz="4" w:space="0"/>
            </w:tcBorders>
            <w:vAlign w:val="center"/>
            <w:hideMark/>
          </w:tcPr>
          <w:p w:rsidR="00CF4B03" w:rsidRDefault="00CF4B03" w14:paraId="44AF0FC8" w14:textId="5262E5CA">
            <w:r>
              <w:t>1:10 – 1:</w:t>
            </w:r>
            <w:r w:rsidR="004E797C">
              <w:t>55</w:t>
            </w:r>
            <w:r>
              <w:t xml:space="preserve"> </w:t>
            </w:r>
            <w:r w:rsidR="004E797C">
              <w:t>p</w:t>
            </w:r>
            <w:r>
              <w:t>m</w:t>
            </w:r>
          </w:p>
        </w:tc>
        <w:tc>
          <w:tcPr>
            <w:tcW w:w="6480" w:type="dxa"/>
            <w:tcBorders>
              <w:top w:val="single" w:color="auto" w:sz="4" w:space="0"/>
              <w:left w:val="single" w:color="auto" w:sz="4" w:space="0"/>
              <w:bottom w:val="single" w:color="auto" w:sz="4" w:space="0"/>
              <w:right w:val="single" w:color="auto" w:sz="4" w:space="0"/>
            </w:tcBorders>
            <w:vAlign w:val="center"/>
          </w:tcPr>
          <w:p w:rsidR="00CF4B03" w:rsidRDefault="00CF4B03" w14:paraId="0AFD40C7" w14:textId="77777777">
            <w:pPr>
              <w:rPr>
                <w:b/>
                <w:bCs/>
              </w:rPr>
            </w:pPr>
          </w:p>
          <w:p w:rsidR="00CF4B03" w:rsidRDefault="00CF4B03" w14:paraId="30AAD2F5" w14:textId="76C3F155">
            <w:pPr>
              <w:rPr>
                <w:b/>
                <w:bCs/>
              </w:rPr>
            </w:pPr>
            <w:r>
              <w:rPr>
                <w:b/>
                <w:bCs/>
              </w:rPr>
              <w:t xml:space="preserve">Offshore Wind </w:t>
            </w:r>
            <w:r w:rsidR="004E797C">
              <w:rPr>
                <w:b/>
                <w:bCs/>
              </w:rPr>
              <w:t>Impacts on Oceanographic Processes Study</w:t>
            </w:r>
          </w:p>
          <w:p w:rsidR="00CF4B03" w:rsidP="00CF4B03" w:rsidRDefault="00CF4B03" w14:paraId="246BD17B" w14:textId="597AD359">
            <w:pPr>
              <w:pStyle w:val="ListParagraph"/>
              <w:numPr>
                <w:ilvl w:val="0"/>
                <w:numId w:val="20"/>
              </w:numPr>
            </w:pPr>
            <w:r w:rsidRPr="00FC701D">
              <w:t>Presentation by</w:t>
            </w:r>
            <w:r>
              <w:rPr>
                <w:i/>
                <w:iCs/>
              </w:rPr>
              <w:t xml:space="preserve"> </w:t>
            </w:r>
            <w:proofErr w:type="spellStart"/>
            <w:r w:rsidR="00FC701D">
              <w:rPr>
                <w:i/>
                <w:iCs/>
              </w:rPr>
              <w:t>Nickitas</w:t>
            </w:r>
            <w:proofErr w:type="spellEnd"/>
            <w:r w:rsidR="00FC701D">
              <w:rPr>
                <w:i/>
                <w:iCs/>
              </w:rPr>
              <w:t xml:space="preserve"> Georgas</w:t>
            </w:r>
            <w:r>
              <w:rPr>
                <w:i/>
                <w:iCs/>
              </w:rPr>
              <w:t xml:space="preserve">, </w:t>
            </w:r>
            <w:r w:rsidR="00FC701D">
              <w:rPr>
                <w:i/>
                <w:iCs/>
              </w:rPr>
              <w:t>Tetra Tech</w:t>
            </w:r>
          </w:p>
          <w:p w:rsidR="00FC701D" w:rsidP="00CF4B03" w:rsidRDefault="00FC701D" w14:paraId="1936399E" w14:textId="0CE98E61">
            <w:pPr>
              <w:pStyle w:val="ListParagraph"/>
              <w:numPr>
                <w:ilvl w:val="0"/>
                <w:numId w:val="20"/>
              </w:numPr>
            </w:pPr>
            <w:r>
              <w:t>Larval transport impact summary</w:t>
            </w:r>
          </w:p>
          <w:p w:rsidR="00CF4B03" w:rsidP="00CF4B03" w:rsidRDefault="00CF4B03" w14:paraId="5750124E" w14:textId="6E825650">
            <w:pPr>
              <w:pStyle w:val="ListParagraph"/>
              <w:numPr>
                <w:ilvl w:val="0"/>
                <w:numId w:val="20"/>
              </w:numPr>
            </w:pPr>
            <w:r>
              <w:t>Questions</w:t>
            </w:r>
          </w:p>
          <w:p w:rsidR="00CF4B03" w:rsidRDefault="00CF4B03" w14:paraId="35DB2423" w14:textId="77777777">
            <w:pPr>
              <w:pStyle w:val="ListParagraph"/>
            </w:pPr>
          </w:p>
        </w:tc>
      </w:tr>
      <w:tr w:rsidR="00CF4B03" w:rsidTr="00CF4B03" w14:paraId="0FE290B0" w14:textId="77777777">
        <w:trPr>
          <w:trHeight w:val="1440"/>
        </w:trPr>
        <w:tc>
          <w:tcPr>
            <w:tcW w:w="2880" w:type="dxa"/>
            <w:tcBorders>
              <w:top w:val="single" w:color="auto" w:sz="4" w:space="0"/>
              <w:left w:val="single" w:color="auto" w:sz="4" w:space="0"/>
              <w:bottom w:val="single" w:color="auto" w:sz="4" w:space="0"/>
              <w:right w:val="single" w:color="auto" w:sz="4" w:space="0"/>
            </w:tcBorders>
            <w:vAlign w:val="center"/>
            <w:hideMark/>
          </w:tcPr>
          <w:p w:rsidR="00CF4B03" w:rsidRDefault="00CF4B03" w14:paraId="25B000AA" w14:textId="7AC457EC">
            <w:r>
              <w:t>1:55 – 2:00 pm</w:t>
            </w:r>
          </w:p>
        </w:tc>
        <w:tc>
          <w:tcPr>
            <w:tcW w:w="6480" w:type="dxa"/>
            <w:tcBorders>
              <w:top w:val="single" w:color="auto" w:sz="4" w:space="0"/>
              <w:left w:val="single" w:color="auto" w:sz="4" w:space="0"/>
              <w:bottom w:val="single" w:color="auto" w:sz="4" w:space="0"/>
              <w:right w:val="single" w:color="auto" w:sz="4" w:space="0"/>
            </w:tcBorders>
            <w:vAlign w:val="center"/>
            <w:hideMark/>
          </w:tcPr>
          <w:p w:rsidR="00CF4B03" w:rsidRDefault="00CF4B03" w14:paraId="6C162E5B" w14:textId="77777777">
            <w:pPr>
              <w:rPr>
                <w:b/>
                <w:bCs/>
              </w:rPr>
            </w:pPr>
            <w:r>
              <w:rPr>
                <w:b/>
                <w:bCs/>
              </w:rPr>
              <w:t>Next Steps</w:t>
            </w:r>
          </w:p>
          <w:p w:rsidR="00CF4B03" w:rsidP="00CF4B03" w:rsidRDefault="00CF4B03" w14:paraId="29FD4688" w14:textId="77777777">
            <w:pPr>
              <w:pStyle w:val="ListParagraph"/>
              <w:numPr>
                <w:ilvl w:val="0"/>
                <w:numId w:val="24"/>
              </w:numPr>
            </w:pPr>
            <w:r>
              <w:t>Summary of action items from today</w:t>
            </w:r>
          </w:p>
          <w:p w:rsidR="00CF4B03" w:rsidP="00CF4B03" w:rsidRDefault="00CF4B03" w14:paraId="7487916A" w14:textId="77777777">
            <w:pPr>
              <w:pStyle w:val="ListParagraph"/>
              <w:numPr>
                <w:ilvl w:val="0"/>
                <w:numId w:val="24"/>
              </w:numPr>
              <w:rPr>
                <w:b/>
                <w:bCs/>
              </w:rPr>
            </w:pPr>
            <w:r>
              <w:t>Next F-TWG meeting</w:t>
            </w:r>
          </w:p>
        </w:tc>
      </w:tr>
    </w:tbl>
    <w:p w:rsidR="00CF4B03" w:rsidP="00CF4B03" w:rsidRDefault="00CF4B03" w14:paraId="01D5691D" w14:textId="77777777">
      <w:pPr>
        <w:rPr>
          <w:b/>
          <w:bCs/>
        </w:rPr>
      </w:pPr>
    </w:p>
    <w:p w:rsidRPr="00546AF1" w:rsidR="00546AF1" w:rsidP="00546AF1" w:rsidRDefault="00546AF1" w14:paraId="1728275C" w14:textId="77777777"/>
    <w:sectPr w:rsidRPr="00546AF1" w:rsidR="00546AF1" w:rsidSect="007565D0">
      <w:headerReference w:type="default" r:id="rId25"/>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085" w:rsidP="00D947A1" w:rsidRDefault="00416085" w14:paraId="0A68348D" w14:textId="77777777">
      <w:pPr>
        <w:spacing w:after="0" w:line="240" w:lineRule="auto"/>
      </w:pPr>
      <w:r>
        <w:separator/>
      </w:r>
    </w:p>
  </w:endnote>
  <w:endnote w:type="continuationSeparator" w:id="0">
    <w:p w:rsidR="00416085" w:rsidP="00D947A1" w:rsidRDefault="00416085" w14:paraId="627A788F" w14:textId="77777777">
      <w:pPr>
        <w:spacing w:after="0" w:line="240" w:lineRule="auto"/>
      </w:pPr>
      <w:r>
        <w:continuationSeparator/>
      </w:r>
    </w:p>
  </w:endnote>
  <w:endnote w:type="continuationNotice" w:id="1">
    <w:p w:rsidR="00416085" w:rsidRDefault="00416085" w14:paraId="5513B5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085" w:rsidP="00D947A1" w:rsidRDefault="00416085" w14:paraId="165FFC85" w14:textId="77777777">
      <w:pPr>
        <w:spacing w:after="0" w:line="240" w:lineRule="auto"/>
      </w:pPr>
      <w:r>
        <w:separator/>
      </w:r>
    </w:p>
  </w:footnote>
  <w:footnote w:type="continuationSeparator" w:id="0">
    <w:p w:rsidR="00416085" w:rsidP="00D947A1" w:rsidRDefault="00416085" w14:paraId="44008C21" w14:textId="77777777">
      <w:pPr>
        <w:spacing w:after="0" w:line="240" w:lineRule="auto"/>
      </w:pPr>
      <w:r>
        <w:continuationSeparator/>
      </w:r>
    </w:p>
  </w:footnote>
  <w:footnote w:type="continuationNotice" w:id="1">
    <w:p w:rsidR="00416085" w:rsidRDefault="00416085" w14:paraId="53C60AB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26D7" w:rsidP="00FD492B" w:rsidRDefault="00FF2F54" w14:paraId="02C30636" w14:textId="6BD73637">
    <w:pPr>
      <w:pStyle w:val="Header"/>
      <w:jc w:val="right"/>
    </w:pPr>
    <w:r>
      <w:rPr>
        <w:noProof/>
      </w:rPr>
      <w:drawing>
        <wp:inline distT="0" distB="0" distL="0" distR="0" wp14:anchorId="580293F3" wp14:editId="05959FE1">
          <wp:extent cx="1555750" cy="376804"/>
          <wp:effectExtent l="0" t="0" r="0" b="0"/>
          <wp:docPr id="1912550428" name="Picture 1912550428"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50428" name="Picture 1" descr="A black and blu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2101" cy="407406"/>
                  </a:xfrm>
                  <a:prstGeom prst="rect">
                    <a:avLst/>
                  </a:prstGeom>
                </pic:spPr>
              </pic:pic>
            </a:graphicData>
          </a:graphic>
        </wp:inline>
      </w:drawing>
    </w:r>
  </w:p>
  <w:p w:rsidR="00434968" w:rsidRDefault="00434968" w14:paraId="4D77B0A0"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izcu66S" int2:invalidationBookmarkName="" int2:hashCode="630T7H1YtZTgVt" int2:id="oQ3GdqC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B6E"/>
    <w:multiLevelType w:val="hybridMultilevel"/>
    <w:tmpl w:val="6C9C2F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D80555"/>
    <w:multiLevelType w:val="hybridMultilevel"/>
    <w:tmpl w:val="DFF0AD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A435855"/>
    <w:multiLevelType w:val="multilevel"/>
    <w:tmpl w:val="EF4CF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C61C54"/>
    <w:multiLevelType w:val="multilevel"/>
    <w:tmpl w:val="D8C46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E94E44"/>
    <w:multiLevelType w:val="multilevel"/>
    <w:tmpl w:val="B386A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A1C4F5B"/>
    <w:multiLevelType w:val="hybridMultilevel"/>
    <w:tmpl w:val="F674414A"/>
    <w:lvl w:ilvl="0" w:tplc="09C64C64">
      <w:start w:val="1"/>
      <w:numFmt w:val="bullet"/>
      <w:lvlText w:val=""/>
      <w:lvlJc w:val="left"/>
      <w:pPr>
        <w:ind w:left="720" w:hanging="360"/>
      </w:pPr>
      <w:rPr>
        <w:rFonts w:hint="default" w:ascii="Symbol" w:hAnsi="Symbol"/>
      </w:rPr>
    </w:lvl>
    <w:lvl w:ilvl="1" w:tplc="03F05D30">
      <w:start w:val="1"/>
      <w:numFmt w:val="bullet"/>
      <w:lvlText w:val="o"/>
      <w:lvlJc w:val="left"/>
      <w:pPr>
        <w:ind w:left="1440" w:hanging="360"/>
      </w:pPr>
      <w:rPr>
        <w:rFonts w:hint="default" w:ascii="Courier New" w:hAnsi="Courier New"/>
      </w:rPr>
    </w:lvl>
    <w:lvl w:ilvl="2" w:tplc="53E4AA1A">
      <w:start w:val="1"/>
      <w:numFmt w:val="bullet"/>
      <w:lvlText w:val=""/>
      <w:lvlJc w:val="left"/>
      <w:pPr>
        <w:ind w:left="2160" w:hanging="360"/>
      </w:pPr>
      <w:rPr>
        <w:rFonts w:hint="default" w:ascii="Wingdings" w:hAnsi="Wingdings"/>
      </w:rPr>
    </w:lvl>
    <w:lvl w:ilvl="3" w:tplc="41ACC824">
      <w:start w:val="1"/>
      <w:numFmt w:val="bullet"/>
      <w:lvlText w:val=""/>
      <w:lvlJc w:val="left"/>
      <w:pPr>
        <w:ind w:left="2880" w:hanging="360"/>
      </w:pPr>
      <w:rPr>
        <w:rFonts w:hint="default" w:ascii="Symbol" w:hAnsi="Symbol"/>
      </w:rPr>
    </w:lvl>
    <w:lvl w:ilvl="4" w:tplc="BCBC0854">
      <w:start w:val="1"/>
      <w:numFmt w:val="bullet"/>
      <w:lvlText w:val="o"/>
      <w:lvlJc w:val="left"/>
      <w:pPr>
        <w:ind w:left="3600" w:hanging="360"/>
      </w:pPr>
      <w:rPr>
        <w:rFonts w:hint="default" w:ascii="Courier New" w:hAnsi="Courier New"/>
      </w:rPr>
    </w:lvl>
    <w:lvl w:ilvl="5" w:tplc="FDC62D9C">
      <w:start w:val="1"/>
      <w:numFmt w:val="bullet"/>
      <w:lvlText w:val=""/>
      <w:lvlJc w:val="left"/>
      <w:pPr>
        <w:ind w:left="4320" w:hanging="360"/>
      </w:pPr>
      <w:rPr>
        <w:rFonts w:hint="default" w:ascii="Wingdings" w:hAnsi="Wingdings"/>
      </w:rPr>
    </w:lvl>
    <w:lvl w:ilvl="6" w:tplc="40546810">
      <w:start w:val="1"/>
      <w:numFmt w:val="bullet"/>
      <w:lvlText w:val=""/>
      <w:lvlJc w:val="left"/>
      <w:pPr>
        <w:ind w:left="5040" w:hanging="360"/>
      </w:pPr>
      <w:rPr>
        <w:rFonts w:hint="default" w:ascii="Symbol" w:hAnsi="Symbol"/>
      </w:rPr>
    </w:lvl>
    <w:lvl w:ilvl="7" w:tplc="C9045612">
      <w:start w:val="1"/>
      <w:numFmt w:val="bullet"/>
      <w:lvlText w:val="o"/>
      <w:lvlJc w:val="left"/>
      <w:pPr>
        <w:ind w:left="5760" w:hanging="360"/>
      </w:pPr>
      <w:rPr>
        <w:rFonts w:hint="default" w:ascii="Courier New" w:hAnsi="Courier New"/>
      </w:rPr>
    </w:lvl>
    <w:lvl w:ilvl="8" w:tplc="6762759C">
      <w:start w:val="1"/>
      <w:numFmt w:val="bullet"/>
      <w:lvlText w:val=""/>
      <w:lvlJc w:val="left"/>
      <w:pPr>
        <w:ind w:left="6480" w:hanging="360"/>
      </w:pPr>
      <w:rPr>
        <w:rFonts w:hint="default" w:ascii="Wingdings" w:hAnsi="Wingdings"/>
      </w:rPr>
    </w:lvl>
  </w:abstractNum>
  <w:abstractNum w:abstractNumId="6" w15:restartNumberingAfterBreak="0">
    <w:nsid w:val="1AF13D54"/>
    <w:multiLevelType w:val="hybridMultilevel"/>
    <w:tmpl w:val="05447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C344D7"/>
    <w:multiLevelType w:val="hybridMultilevel"/>
    <w:tmpl w:val="7D441B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228579B6"/>
    <w:multiLevelType w:val="hybridMultilevel"/>
    <w:tmpl w:val="5CD4AB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F12577"/>
    <w:multiLevelType w:val="hybridMultilevel"/>
    <w:tmpl w:val="E6E6B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360BF"/>
    <w:multiLevelType w:val="multilevel"/>
    <w:tmpl w:val="9364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80B5B2F"/>
    <w:multiLevelType w:val="hybridMultilevel"/>
    <w:tmpl w:val="BBBEFC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6BF0661"/>
    <w:multiLevelType w:val="hybridMultilevel"/>
    <w:tmpl w:val="C3B205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827FAD"/>
    <w:multiLevelType w:val="hybridMultilevel"/>
    <w:tmpl w:val="AFE6B3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99266C7"/>
    <w:multiLevelType w:val="hybridMultilevel"/>
    <w:tmpl w:val="6BE4AB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E12DE8"/>
    <w:multiLevelType w:val="hybridMultilevel"/>
    <w:tmpl w:val="C4FECD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3A7817"/>
    <w:multiLevelType w:val="hybridMultilevel"/>
    <w:tmpl w:val="A7C49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F4BDC"/>
    <w:multiLevelType w:val="hybridMultilevel"/>
    <w:tmpl w:val="017AE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C3B74C1"/>
    <w:multiLevelType w:val="hybridMultilevel"/>
    <w:tmpl w:val="D0B084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3EE5187F"/>
    <w:multiLevelType w:val="hybridMultilevel"/>
    <w:tmpl w:val="0F28B6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3FC644FE"/>
    <w:multiLevelType w:val="hybridMultilevel"/>
    <w:tmpl w:val="F348BD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11F0FB4"/>
    <w:multiLevelType w:val="hybridMultilevel"/>
    <w:tmpl w:val="60948B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36A6E06"/>
    <w:multiLevelType w:val="hybridMultilevel"/>
    <w:tmpl w:val="57DE57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2C51DB"/>
    <w:multiLevelType w:val="hybridMultilevel"/>
    <w:tmpl w:val="2FFAD8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7223285"/>
    <w:multiLevelType w:val="hybridMultilevel"/>
    <w:tmpl w:val="CB68EC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9451AB0"/>
    <w:multiLevelType w:val="multilevel"/>
    <w:tmpl w:val="2026A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AD3100A"/>
    <w:multiLevelType w:val="hybridMultilevel"/>
    <w:tmpl w:val="F8F463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D543154"/>
    <w:multiLevelType w:val="hybridMultilevel"/>
    <w:tmpl w:val="3774EF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9B22DE7"/>
    <w:multiLevelType w:val="hybridMultilevel"/>
    <w:tmpl w:val="4C1C38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9" w15:restartNumberingAfterBreak="0">
    <w:nsid w:val="6AEE052C"/>
    <w:multiLevelType w:val="hybridMultilevel"/>
    <w:tmpl w:val="3626D1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01809E7"/>
    <w:multiLevelType w:val="hybridMultilevel"/>
    <w:tmpl w:val="454C04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1D83AE0"/>
    <w:multiLevelType w:val="multilevel"/>
    <w:tmpl w:val="DB6AF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6A4A15B"/>
    <w:multiLevelType w:val="multilevel"/>
    <w:tmpl w:val="9F3C37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8330E5F"/>
    <w:multiLevelType w:val="hybridMultilevel"/>
    <w:tmpl w:val="05201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8773A18"/>
    <w:multiLevelType w:val="hybridMultilevel"/>
    <w:tmpl w:val="B7083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AE44C88"/>
    <w:multiLevelType w:val="hybridMultilevel"/>
    <w:tmpl w:val="A0EC11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79036602">
    <w:abstractNumId w:val="0"/>
  </w:num>
  <w:num w:numId="2" w16cid:durableId="1191340973">
    <w:abstractNumId w:val="8"/>
  </w:num>
  <w:num w:numId="3" w16cid:durableId="1615549903">
    <w:abstractNumId w:val="11"/>
  </w:num>
  <w:num w:numId="4" w16cid:durableId="419910315">
    <w:abstractNumId w:val="13"/>
  </w:num>
  <w:num w:numId="5" w16cid:durableId="270867395">
    <w:abstractNumId w:val="17"/>
  </w:num>
  <w:num w:numId="6" w16cid:durableId="1515026955">
    <w:abstractNumId w:val="16"/>
  </w:num>
  <w:num w:numId="7" w16cid:durableId="1070733597">
    <w:abstractNumId w:val="9"/>
  </w:num>
  <w:num w:numId="8" w16cid:durableId="1028138161">
    <w:abstractNumId w:val="24"/>
  </w:num>
  <w:num w:numId="9" w16cid:durableId="151526651">
    <w:abstractNumId w:val="34"/>
  </w:num>
  <w:num w:numId="10" w16cid:durableId="876115770">
    <w:abstractNumId w:val="23"/>
  </w:num>
  <w:num w:numId="11" w16cid:durableId="1607158866">
    <w:abstractNumId w:val="6"/>
  </w:num>
  <w:num w:numId="12" w16cid:durableId="273366337">
    <w:abstractNumId w:val="15"/>
  </w:num>
  <w:num w:numId="13" w16cid:durableId="732584207">
    <w:abstractNumId w:val="26"/>
  </w:num>
  <w:num w:numId="14" w16cid:durableId="438451829">
    <w:abstractNumId w:val="20"/>
  </w:num>
  <w:num w:numId="15" w16cid:durableId="1470517801">
    <w:abstractNumId w:val="22"/>
  </w:num>
  <w:num w:numId="16" w16cid:durableId="1148205451">
    <w:abstractNumId w:val="21"/>
  </w:num>
  <w:num w:numId="17" w16cid:durableId="66005527">
    <w:abstractNumId w:val="29"/>
  </w:num>
  <w:num w:numId="18" w16cid:durableId="1491679201">
    <w:abstractNumId w:val="30"/>
  </w:num>
  <w:num w:numId="19" w16cid:durableId="1201936206">
    <w:abstractNumId w:val="7"/>
  </w:num>
  <w:num w:numId="20" w16cid:durableId="681861533">
    <w:abstractNumId w:val="27"/>
  </w:num>
  <w:num w:numId="21" w16cid:durableId="2102871743">
    <w:abstractNumId w:val="1"/>
  </w:num>
  <w:num w:numId="22" w16cid:durableId="2042393819">
    <w:abstractNumId w:val="19"/>
  </w:num>
  <w:num w:numId="23" w16cid:durableId="641468026">
    <w:abstractNumId w:val="18"/>
  </w:num>
  <w:num w:numId="24" w16cid:durableId="1680158801">
    <w:abstractNumId w:val="28"/>
  </w:num>
  <w:num w:numId="25" w16cid:durableId="738675790">
    <w:abstractNumId w:val="33"/>
  </w:num>
  <w:num w:numId="26" w16cid:durableId="475799567">
    <w:abstractNumId w:val="14"/>
  </w:num>
  <w:num w:numId="27" w16cid:durableId="1829250170">
    <w:abstractNumId w:val="31"/>
  </w:num>
  <w:num w:numId="28" w16cid:durableId="1630547278">
    <w:abstractNumId w:val="4"/>
  </w:num>
  <w:num w:numId="29" w16cid:durableId="1576165832">
    <w:abstractNumId w:val="25"/>
  </w:num>
  <w:num w:numId="30" w16cid:durableId="471219794">
    <w:abstractNumId w:val="2"/>
  </w:num>
  <w:num w:numId="31" w16cid:durableId="2104757269">
    <w:abstractNumId w:val="3"/>
  </w:num>
  <w:num w:numId="32" w16cid:durableId="2075737520">
    <w:abstractNumId w:val="10"/>
  </w:num>
  <w:num w:numId="33" w16cid:durableId="1973293221">
    <w:abstractNumId w:val="5"/>
  </w:num>
  <w:num w:numId="34" w16cid:durableId="596794248">
    <w:abstractNumId w:val="32"/>
  </w:num>
  <w:num w:numId="35" w16cid:durableId="22874021">
    <w:abstractNumId w:val="35"/>
  </w:num>
  <w:num w:numId="36" w16cid:durableId="171771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0259B"/>
    <w:rsid w:val="000000C4"/>
    <w:rsid w:val="00000E4F"/>
    <w:rsid w:val="0000136E"/>
    <w:rsid w:val="000037B7"/>
    <w:rsid w:val="00005E50"/>
    <w:rsid w:val="000075BE"/>
    <w:rsid w:val="000107E1"/>
    <w:rsid w:val="00010A53"/>
    <w:rsid w:val="00011852"/>
    <w:rsid w:val="00011AB8"/>
    <w:rsid w:val="00013536"/>
    <w:rsid w:val="0001425E"/>
    <w:rsid w:val="00015017"/>
    <w:rsid w:val="00015DE9"/>
    <w:rsid w:val="00016F7F"/>
    <w:rsid w:val="0001711C"/>
    <w:rsid w:val="00022BAE"/>
    <w:rsid w:val="00022DFF"/>
    <w:rsid w:val="000252F6"/>
    <w:rsid w:val="00025A87"/>
    <w:rsid w:val="0002697F"/>
    <w:rsid w:val="00027C6F"/>
    <w:rsid w:val="00030B85"/>
    <w:rsid w:val="00031C33"/>
    <w:rsid w:val="0003209B"/>
    <w:rsid w:val="000334B8"/>
    <w:rsid w:val="00033CBA"/>
    <w:rsid w:val="000353D8"/>
    <w:rsid w:val="000356D4"/>
    <w:rsid w:val="00036B96"/>
    <w:rsid w:val="0003735F"/>
    <w:rsid w:val="00041BFD"/>
    <w:rsid w:val="00042A0B"/>
    <w:rsid w:val="00043605"/>
    <w:rsid w:val="000452BC"/>
    <w:rsid w:val="00047E3E"/>
    <w:rsid w:val="00051275"/>
    <w:rsid w:val="000517E4"/>
    <w:rsid w:val="00052F52"/>
    <w:rsid w:val="0005317E"/>
    <w:rsid w:val="00060DD0"/>
    <w:rsid w:val="00062184"/>
    <w:rsid w:val="00063725"/>
    <w:rsid w:val="0006392C"/>
    <w:rsid w:val="00064125"/>
    <w:rsid w:val="000649C0"/>
    <w:rsid w:val="00066155"/>
    <w:rsid w:val="0007293B"/>
    <w:rsid w:val="00072BC4"/>
    <w:rsid w:val="00072F01"/>
    <w:rsid w:val="000748C3"/>
    <w:rsid w:val="00076276"/>
    <w:rsid w:val="0007661B"/>
    <w:rsid w:val="00076B34"/>
    <w:rsid w:val="0007728A"/>
    <w:rsid w:val="00077E3E"/>
    <w:rsid w:val="000807A5"/>
    <w:rsid w:val="0008282D"/>
    <w:rsid w:val="000832DC"/>
    <w:rsid w:val="00083D1C"/>
    <w:rsid w:val="00084F29"/>
    <w:rsid w:val="0008513C"/>
    <w:rsid w:val="0009164C"/>
    <w:rsid w:val="00091878"/>
    <w:rsid w:val="00091D8A"/>
    <w:rsid w:val="00092EC8"/>
    <w:rsid w:val="00093365"/>
    <w:rsid w:val="00093981"/>
    <w:rsid w:val="000970C5"/>
    <w:rsid w:val="00097B2A"/>
    <w:rsid w:val="000A39DE"/>
    <w:rsid w:val="000A42C1"/>
    <w:rsid w:val="000A62CE"/>
    <w:rsid w:val="000A718E"/>
    <w:rsid w:val="000B4327"/>
    <w:rsid w:val="000B4B79"/>
    <w:rsid w:val="000B4F01"/>
    <w:rsid w:val="000B586C"/>
    <w:rsid w:val="000B7F5E"/>
    <w:rsid w:val="000C0272"/>
    <w:rsid w:val="000C0AA3"/>
    <w:rsid w:val="000C214B"/>
    <w:rsid w:val="000C4DDB"/>
    <w:rsid w:val="000C4FC2"/>
    <w:rsid w:val="000C55C6"/>
    <w:rsid w:val="000C6DCF"/>
    <w:rsid w:val="000C7115"/>
    <w:rsid w:val="000D5E34"/>
    <w:rsid w:val="000E09D3"/>
    <w:rsid w:val="000E2646"/>
    <w:rsid w:val="000E2E79"/>
    <w:rsid w:val="000E46F8"/>
    <w:rsid w:val="000E6BCA"/>
    <w:rsid w:val="000E70E4"/>
    <w:rsid w:val="000E72CE"/>
    <w:rsid w:val="000E786C"/>
    <w:rsid w:val="000F3FDC"/>
    <w:rsid w:val="000F4AD0"/>
    <w:rsid w:val="000F67C4"/>
    <w:rsid w:val="000F6ADD"/>
    <w:rsid w:val="00104FD0"/>
    <w:rsid w:val="00106873"/>
    <w:rsid w:val="00110701"/>
    <w:rsid w:val="00111B4F"/>
    <w:rsid w:val="00112411"/>
    <w:rsid w:val="00112818"/>
    <w:rsid w:val="001128EF"/>
    <w:rsid w:val="00112920"/>
    <w:rsid w:val="00115C58"/>
    <w:rsid w:val="001173D3"/>
    <w:rsid w:val="00123BCE"/>
    <w:rsid w:val="00124F71"/>
    <w:rsid w:val="00125E44"/>
    <w:rsid w:val="00130018"/>
    <w:rsid w:val="00130111"/>
    <w:rsid w:val="0013518F"/>
    <w:rsid w:val="00140E53"/>
    <w:rsid w:val="0014204B"/>
    <w:rsid w:val="00150AE9"/>
    <w:rsid w:val="00151AD6"/>
    <w:rsid w:val="00151E81"/>
    <w:rsid w:val="00152272"/>
    <w:rsid w:val="0015472C"/>
    <w:rsid w:val="001560A8"/>
    <w:rsid w:val="001569AF"/>
    <w:rsid w:val="001575FC"/>
    <w:rsid w:val="001648A2"/>
    <w:rsid w:val="00166A6B"/>
    <w:rsid w:val="00167777"/>
    <w:rsid w:val="00170A5D"/>
    <w:rsid w:val="00170F3B"/>
    <w:rsid w:val="001719C7"/>
    <w:rsid w:val="00171C3E"/>
    <w:rsid w:val="00175273"/>
    <w:rsid w:val="00175815"/>
    <w:rsid w:val="00175F60"/>
    <w:rsid w:val="001778B0"/>
    <w:rsid w:val="00182013"/>
    <w:rsid w:val="0018246A"/>
    <w:rsid w:val="00184124"/>
    <w:rsid w:val="001845C0"/>
    <w:rsid w:val="00184CD8"/>
    <w:rsid w:val="00184E8C"/>
    <w:rsid w:val="00186F0D"/>
    <w:rsid w:val="00190BDB"/>
    <w:rsid w:val="001929E2"/>
    <w:rsid w:val="00194C4F"/>
    <w:rsid w:val="00196A91"/>
    <w:rsid w:val="00197B11"/>
    <w:rsid w:val="001A06B3"/>
    <w:rsid w:val="001A1281"/>
    <w:rsid w:val="001A1566"/>
    <w:rsid w:val="001A178C"/>
    <w:rsid w:val="001A5CFA"/>
    <w:rsid w:val="001A60AD"/>
    <w:rsid w:val="001B07E2"/>
    <w:rsid w:val="001B296B"/>
    <w:rsid w:val="001B2983"/>
    <w:rsid w:val="001B46C4"/>
    <w:rsid w:val="001B57EA"/>
    <w:rsid w:val="001B6261"/>
    <w:rsid w:val="001B6AED"/>
    <w:rsid w:val="001B6D9D"/>
    <w:rsid w:val="001B720B"/>
    <w:rsid w:val="001C18E2"/>
    <w:rsid w:val="001C198C"/>
    <w:rsid w:val="001C2349"/>
    <w:rsid w:val="001C3A3B"/>
    <w:rsid w:val="001C458A"/>
    <w:rsid w:val="001C7551"/>
    <w:rsid w:val="001D1CEF"/>
    <w:rsid w:val="001D3040"/>
    <w:rsid w:val="001D4819"/>
    <w:rsid w:val="001D491F"/>
    <w:rsid w:val="001D5AEC"/>
    <w:rsid w:val="001D6007"/>
    <w:rsid w:val="001D7BBA"/>
    <w:rsid w:val="001E1E05"/>
    <w:rsid w:val="001E2204"/>
    <w:rsid w:val="001E4D8B"/>
    <w:rsid w:val="001E5285"/>
    <w:rsid w:val="001E645E"/>
    <w:rsid w:val="001E663C"/>
    <w:rsid w:val="001E790A"/>
    <w:rsid w:val="001F0035"/>
    <w:rsid w:val="001F174A"/>
    <w:rsid w:val="001F3472"/>
    <w:rsid w:val="001F4374"/>
    <w:rsid w:val="001F49A9"/>
    <w:rsid w:val="001F72D6"/>
    <w:rsid w:val="001F743B"/>
    <w:rsid w:val="001F776B"/>
    <w:rsid w:val="001F7DEB"/>
    <w:rsid w:val="00200674"/>
    <w:rsid w:val="002010DA"/>
    <w:rsid w:val="00201696"/>
    <w:rsid w:val="00201A0A"/>
    <w:rsid w:val="00202685"/>
    <w:rsid w:val="002031EF"/>
    <w:rsid w:val="002044E9"/>
    <w:rsid w:val="00205C5C"/>
    <w:rsid w:val="00207BE4"/>
    <w:rsid w:val="00210925"/>
    <w:rsid w:val="00212250"/>
    <w:rsid w:val="00213902"/>
    <w:rsid w:val="00213EB0"/>
    <w:rsid w:val="00214030"/>
    <w:rsid w:val="00215ACB"/>
    <w:rsid w:val="00216227"/>
    <w:rsid w:val="00216570"/>
    <w:rsid w:val="002169EF"/>
    <w:rsid w:val="002177FA"/>
    <w:rsid w:val="00220761"/>
    <w:rsid w:val="0022108B"/>
    <w:rsid w:val="00221DF7"/>
    <w:rsid w:val="00221FA6"/>
    <w:rsid w:val="002222C7"/>
    <w:rsid w:val="00222516"/>
    <w:rsid w:val="0022425F"/>
    <w:rsid w:val="0022775F"/>
    <w:rsid w:val="00227DEC"/>
    <w:rsid w:val="00232105"/>
    <w:rsid w:val="00233792"/>
    <w:rsid w:val="00233795"/>
    <w:rsid w:val="00233A12"/>
    <w:rsid w:val="00233F20"/>
    <w:rsid w:val="0023495B"/>
    <w:rsid w:val="00235041"/>
    <w:rsid w:val="00240AD2"/>
    <w:rsid w:val="00243107"/>
    <w:rsid w:val="00243AF2"/>
    <w:rsid w:val="00247628"/>
    <w:rsid w:val="00247CCA"/>
    <w:rsid w:val="002509F2"/>
    <w:rsid w:val="0025237C"/>
    <w:rsid w:val="00254C2F"/>
    <w:rsid w:val="002566B1"/>
    <w:rsid w:val="00256CBC"/>
    <w:rsid w:val="00264B56"/>
    <w:rsid w:val="002650C4"/>
    <w:rsid w:val="00265ADF"/>
    <w:rsid w:val="0027096B"/>
    <w:rsid w:val="002709A8"/>
    <w:rsid w:val="00274DB3"/>
    <w:rsid w:val="00276711"/>
    <w:rsid w:val="0028045E"/>
    <w:rsid w:val="00281D8D"/>
    <w:rsid w:val="002861BA"/>
    <w:rsid w:val="0028701C"/>
    <w:rsid w:val="00287708"/>
    <w:rsid w:val="002878D3"/>
    <w:rsid w:val="00291275"/>
    <w:rsid w:val="0029261E"/>
    <w:rsid w:val="00292E15"/>
    <w:rsid w:val="002930F4"/>
    <w:rsid w:val="002A2B17"/>
    <w:rsid w:val="002A7286"/>
    <w:rsid w:val="002B01EE"/>
    <w:rsid w:val="002B02D6"/>
    <w:rsid w:val="002B1CED"/>
    <w:rsid w:val="002B3EF9"/>
    <w:rsid w:val="002B536A"/>
    <w:rsid w:val="002B59CB"/>
    <w:rsid w:val="002B6A0D"/>
    <w:rsid w:val="002B6D18"/>
    <w:rsid w:val="002B752F"/>
    <w:rsid w:val="002C03CF"/>
    <w:rsid w:val="002C3FD0"/>
    <w:rsid w:val="002C4696"/>
    <w:rsid w:val="002D542F"/>
    <w:rsid w:val="002D5809"/>
    <w:rsid w:val="002D7E3E"/>
    <w:rsid w:val="002E15D8"/>
    <w:rsid w:val="002E5A2F"/>
    <w:rsid w:val="002E5BAD"/>
    <w:rsid w:val="002E6C40"/>
    <w:rsid w:val="002E6C5F"/>
    <w:rsid w:val="002E7D10"/>
    <w:rsid w:val="002F0E3D"/>
    <w:rsid w:val="002F2631"/>
    <w:rsid w:val="002F4117"/>
    <w:rsid w:val="002F4238"/>
    <w:rsid w:val="002F5056"/>
    <w:rsid w:val="002F77F0"/>
    <w:rsid w:val="002F7839"/>
    <w:rsid w:val="0030033B"/>
    <w:rsid w:val="00301A0F"/>
    <w:rsid w:val="0030207F"/>
    <w:rsid w:val="003023A4"/>
    <w:rsid w:val="00302456"/>
    <w:rsid w:val="00303F8F"/>
    <w:rsid w:val="00306F4A"/>
    <w:rsid w:val="003079DD"/>
    <w:rsid w:val="00310898"/>
    <w:rsid w:val="003117F8"/>
    <w:rsid w:val="0031334A"/>
    <w:rsid w:val="00313F0F"/>
    <w:rsid w:val="00313F6B"/>
    <w:rsid w:val="00314C53"/>
    <w:rsid w:val="00316802"/>
    <w:rsid w:val="00317AF5"/>
    <w:rsid w:val="00317F12"/>
    <w:rsid w:val="00320873"/>
    <w:rsid w:val="0032352F"/>
    <w:rsid w:val="00323FD7"/>
    <w:rsid w:val="0032441C"/>
    <w:rsid w:val="003261D9"/>
    <w:rsid w:val="00326BF9"/>
    <w:rsid w:val="00330ED0"/>
    <w:rsid w:val="00333AB1"/>
    <w:rsid w:val="00333DD2"/>
    <w:rsid w:val="00334237"/>
    <w:rsid w:val="00334F7A"/>
    <w:rsid w:val="00336CD2"/>
    <w:rsid w:val="00337FF3"/>
    <w:rsid w:val="0034132A"/>
    <w:rsid w:val="003431D5"/>
    <w:rsid w:val="0034334D"/>
    <w:rsid w:val="00343A91"/>
    <w:rsid w:val="00350940"/>
    <w:rsid w:val="00351E48"/>
    <w:rsid w:val="003526FA"/>
    <w:rsid w:val="00352C00"/>
    <w:rsid w:val="0036175C"/>
    <w:rsid w:val="003628A7"/>
    <w:rsid w:val="003636B2"/>
    <w:rsid w:val="003653DD"/>
    <w:rsid w:val="00371002"/>
    <w:rsid w:val="0037274B"/>
    <w:rsid w:val="00375B02"/>
    <w:rsid w:val="00380A15"/>
    <w:rsid w:val="00383AF5"/>
    <w:rsid w:val="003913C5"/>
    <w:rsid w:val="00391808"/>
    <w:rsid w:val="003935BD"/>
    <w:rsid w:val="003954F9"/>
    <w:rsid w:val="003966CF"/>
    <w:rsid w:val="003A0887"/>
    <w:rsid w:val="003A1463"/>
    <w:rsid w:val="003A271A"/>
    <w:rsid w:val="003A3E45"/>
    <w:rsid w:val="003A6985"/>
    <w:rsid w:val="003A73E7"/>
    <w:rsid w:val="003A7813"/>
    <w:rsid w:val="003B10AD"/>
    <w:rsid w:val="003B3E36"/>
    <w:rsid w:val="003B79A4"/>
    <w:rsid w:val="003C0D45"/>
    <w:rsid w:val="003C0F03"/>
    <w:rsid w:val="003C3362"/>
    <w:rsid w:val="003C3E8C"/>
    <w:rsid w:val="003C4A43"/>
    <w:rsid w:val="003C57CF"/>
    <w:rsid w:val="003C5C4C"/>
    <w:rsid w:val="003C61A3"/>
    <w:rsid w:val="003C64EC"/>
    <w:rsid w:val="003C7446"/>
    <w:rsid w:val="003C7DCE"/>
    <w:rsid w:val="003D2042"/>
    <w:rsid w:val="003D2830"/>
    <w:rsid w:val="003D57C8"/>
    <w:rsid w:val="003D77F1"/>
    <w:rsid w:val="003E234F"/>
    <w:rsid w:val="003E2DEC"/>
    <w:rsid w:val="003E4BBF"/>
    <w:rsid w:val="003E58F9"/>
    <w:rsid w:val="003E7D45"/>
    <w:rsid w:val="003F0367"/>
    <w:rsid w:val="003F6570"/>
    <w:rsid w:val="003F6C5D"/>
    <w:rsid w:val="003F7F9A"/>
    <w:rsid w:val="004005AE"/>
    <w:rsid w:val="00400D0A"/>
    <w:rsid w:val="00400D37"/>
    <w:rsid w:val="00403C37"/>
    <w:rsid w:val="00404A19"/>
    <w:rsid w:val="0040772C"/>
    <w:rsid w:val="00407F9B"/>
    <w:rsid w:val="00411AAA"/>
    <w:rsid w:val="00416085"/>
    <w:rsid w:val="0041609F"/>
    <w:rsid w:val="00416293"/>
    <w:rsid w:val="0041646C"/>
    <w:rsid w:val="004200EE"/>
    <w:rsid w:val="004202F7"/>
    <w:rsid w:val="004217C4"/>
    <w:rsid w:val="004217F8"/>
    <w:rsid w:val="00424004"/>
    <w:rsid w:val="00424DC7"/>
    <w:rsid w:val="004252E7"/>
    <w:rsid w:val="00425453"/>
    <w:rsid w:val="00425D2E"/>
    <w:rsid w:val="00427A10"/>
    <w:rsid w:val="00431DF7"/>
    <w:rsid w:val="00431EB4"/>
    <w:rsid w:val="0043295D"/>
    <w:rsid w:val="00434968"/>
    <w:rsid w:val="00443116"/>
    <w:rsid w:val="00443417"/>
    <w:rsid w:val="0044439B"/>
    <w:rsid w:val="00445729"/>
    <w:rsid w:val="00445D3E"/>
    <w:rsid w:val="004476DB"/>
    <w:rsid w:val="004501BE"/>
    <w:rsid w:val="004519B1"/>
    <w:rsid w:val="004521F0"/>
    <w:rsid w:val="004548EB"/>
    <w:rsid w:val="00455B2A"/>
    <w:rsid w:val="00460E0E"/>
    <w:rsid w:val="00461DFC"/>
    <w:rsid w:val="004652C8"/>
    <w:rsid w:val="00467DF3"/>
    <w:rsid w:val="00471861"/>
    <w:rsid w:val="00472C6C"/>
    <w:rsid w:val="004759F3"/>
    <w:rsid w:val="0047630D"/>
    <w:rsid w:val="00481A34"/>
    <w:rsid w:val="00482E12"/>
    <w:rsid w:val="00483C04"/>
    <w:rsid w:val="00483F48"/>
    <w:rsid w:val="00486117"/>
    <w:rsid w:val="00486B7B"/>
    <w:rsid w:val="004872F5"/>
    <w:rsid w:val="00487DEB"/>
    <w:rsid w:val="00487F79"/>
    <w:rsid w:val="0049039E"/>
    <w:rsid w:val="004914D7"/>
    <w:rsid w:val="00491817"/>
    <w:rsid w:val="00491D5D"/>
    <w:rsid w:val="004931D2"/>
    <w:rsid w:val="004969D3"/>
    <w:rsid w:val="004970CA"/>
    <w:rsid w:val="004A0509"/>
    <w:rsid w:val="004A0772"/>
    <w:rsid w:val="004A21C5"/>
    <w:rsid w:val="004A56F8"/>
    <w:rsid w:val="004A5C57"/>
    <w:rsid w:val="004A6388"/>
    <w:rsid w:val="004B0B23"/>
    <w:rsid w:val="004B36D2"/>
    <w:rsid w:val="004B3860"/>
    <w:rsid w:val="004B606A"/>
    <w:rsid w:val="004C6A5C"/>
    <w:rsid w:val="004D087B"/>
    <w:rsid w:val="004D287F"/>
    <w:rsid w:val="004D29B8"/>
    <w:rsid w:val="004D3833"/>
    <w:rsid w:val="004D3E8F"/>
    <w:rsid w:val="004D747B"/>
    <w:rsid w:val="004D76A0"/>
    <w:rsid w:val="004D7957"/>
    <w:rsid w:val="004E0299"/>
    <w:rsid w:val="004E341D"/>
    <w:rsid w:val="004E4FC0"/>
    <w:rsid w:val="004E73DC"/>
    <w:rsid w:val="004E797C"/>
    <w:rsid w:val="004F52AD"/>
    <w:rsid w:val="004F5B38"/>
    <w:rsid w:val="004F6FCE"/>
    <w:rsid w:val="00500BD2"/>
    <w:rsid w:val="005016E2"/>
    <w:rsid w:val="005020BF"/>
    <w:rsid w:val="005021D6"/>
    <w:rsid w:val="005034BC"/>
    <w:rsid w:val="00504EFB"/>
    <w:rsid w:val="00505718"/>
    <w:rsid w:val="00507625"/>
    <w:rsid w:val="00510D31"/>
    <w:rsid w:val="005142C3"/>
    <w:rsid w:val="00514513"/>
    <w:rsid w:val="0052010B"/>
    <w:rsid w:val="00520EE8"/>
    <w:rsid w:val="005215C7"/>
    <w:rsid w:val="005238BB"/>
    <w:rsid w:val="00524A83"/>
    <w:rsid w:val="0052714D"/>
    <w:rsid w:val="005309AD"/>
    <w:rsid w:val="00531277"/>
    <w:rsid w:val="00531873"/>
    <w:rsid w:val="00531A33"/>
    <w:rsid w:val="00533E49"/>
    <w:rsid w:val="00534330"/>
    <w:rsid w:val="0053545D"/>
    <w:rsid w:val="005354A9"/>
    <w:rsid w:val="00537487"/>
    <w:rsid w:val="0054029D"/>
    <w:rsid w:val="00540B48"/>
    <w:rsid w:val="00542978"/>
    <w:rsid w:val="00544769"/>
    <w:rsid w:val="00545210"/>
    <w:rsid w:val="00545E16"/>
    <w:rsid w:val="0054687C"/>
    <w:rsid w:val="00546AF1"/>
    <w:rsid w:val="00547A66"/>
    <w:rsid w:val="00550A63"/>
    <w:rsid w:val="00552478"/>
    <w:rsid w:val="00552771"/>
    <w:rsid w:val="00554265"/>
    <w:rsid w:val="005544D5"/>
    <w:rsid w:val="00554DA6"/>
    <w:rsid w:val="00556799"/>
    <w:rsid w:val="005606FB"/>
    <w:rsid w:val="0056267B"/>
    <w:rsid w:val="0056703C"/>
    <w:rsid w:val="00574FD4"/>
    <w:rsid w:val="0057678B"/>
    <w:rsid w:val="00583BE3"/>
    <w:rsid w:val="00584351"/>
    <w:rsid w:val="00585FDA"/>
    <w:rsid w:val="00587229"/>
    <w:rsid w:val="00591743"/>
    <w:rsid w:val="00593E09"/>
    <w:rsid w:val="0059459B"/>
    <w:rsid w:val="00595816"/>
    <w:rsid w:val="00596D91"/>
    <w:rsid w:val="005972CC"/>
    <w:rsid w:val="005A2CBB"/>
    <w:rsid w:val="005A5C72"/>
    <w:rsid w:val="005A5D4F"/>
    <w:rsid w:val="005A625C"/>
    <w:rsid w:val="005A6F11"/>
    <w:rsid w:val="005B37E2"/>
    <w:rsid w:val="005B5EFE"/>
    <w:rsid w:val="005B746A"/>
    <w:rsid w:val="005C06EE"/>
    <w:rsid w:val="005C226F"/>
    <w:rsid w:val="005C2C81"/>
    <w:rsid w:val="005C7731"/>
    <w:rsid w:val="005C7C5C"/>
    <w:rsid w:val="005D0C17"/>
    <w:rsid w:val="005D2233"/>
    <w:rsid w:val="005D296C"/>
    <w:rsid w:val="005D31E4"/>
    <w:rsid w:val="005D40B8"/>
    <w:rsid w:val="005D4EBC"/>
    <w:rsid w:val="005D6098"/>
    <w:rsid w:val="005D7B24"/>
    <w:rsid w:val="005D7FED"/>
    <w:rsid w:val="005E1343"/>
    <w:rsid w:val="005E29B4"/>
    <w:rsid w:val="005E313C"/>
    <w:rsid w:val="005E4A11"/>
    <w:rsid w:val="005E52E4"/>
    <w:rsid w:val="005E74E3"/>
    <w:rsid w:val="005F084F"/>
    <w:rsid w:val="005F1549"/>
    <w:rsid w:val="005F22CC"/>
    <w:rsid w:val="005F2C71"/>
    <w:rsid w:val="005F3256"/>
    <w:rsid w:val="005F43AF"/>
    <w:rsid w:val="005F4CF0"/>
    <w:rsid w:val="005F57E8"/>
    <w:rsid w:val="005F5F7D"/>
    <w:rsid w:val="00601442"/>
    <w:rsid w:val="00602662"/>
    <w:rsid w:val="00604656"/>
    <w:rsid w:val="006062ED"/>
    <w:rsid w:val="00606A01"/>
    <w:rsid w:val="00613EEE"/>
    <w:rsid w:val="00616D96"/>
    <w:rsid w:val="0061701E"/>
    <w:rsid w:val="006224DB"/>
    <w:rsid w:val="00623DE1"/>
    <w:rsid w:val="0062560B"/>
    <w:rsid w:val="00625B80"/>
    <w:rsid w:val="00627B89"/>
    <w:rsid w:val="00630098"/>
    <w:rsid w:val="006331F6"/>
    <w:rsid w:val="0063633A"/>
    <w:rsid w:val="00641D9C"/>
    <w:rsid w:val="006443C6"/>
    <w:rsid w:val="0064653E"/>
    <w:rsid w:val="00651F95"/>
    <w:rsid w:val="00652473"/>
    <w:rsid w:val="006530DA"/>
    <w:rsid w:val="00654923"/>
    <w:rsid w:val="00654C55"/>
    <w:rsid w:val="00657207"/>
    <w:rsid w:val="00657F71"/>
    <w:rsid w:val="0066190B"/>
    <w:rsid w:val="00661A9B"/>
    <w:rsid w:val="00664DA2"/>
    <w:rsid w:val="00665BE4"/>
    <w:rsid w:val="006663CB"/>
    <w:rsid w:val="00672353"/>
    <w:rsid w:val="00672B51"/>
    <w:rsid w:val="00672D9D"/>
    <w:rsid w:val="006730CD"/>
    <w:rsid w:val="0067323E"/>
    <w:rsid w:val="0067523B"/>
    <w:rsid w:val="006766AA"/>
    <w:rsid w:val="00680AE6"/>
    <w:rsid w:val="00682FA9"/>
    <w:rsid w:val="0068341C"/>
    <w:rsid w:val="00685557"/>
    <w:rsid w:val="00686039"/>
    <w:rsid w:val="00686DBD"/>
    <w:rsid w:val="0068785A"/>
    <w:rsid w:val="006961A3"/>
    <w:rsid w:val="006966A9"/>
    <w:rsid w:val="006A01BF"/>
    <w:rsid w:val="006A3496"/>
    <w:rsid w:val="006A465D"/>
    <w:rsid w:val="006A5A4D"/>
    <w:rsid w:val="006A5F6B"/>
    <w:rsid w:val="006A6094"/>
    <w:rsid w:val="006A62BD"/>
    <w:rsid w:val="006B315A"/>
    <w:rsid w:val="006B3CA7"/>
    <w:rsid w:val="006B6738"/>
    <w:rsid w:val="006C1333"/>
    <w:rsid w:val="006C1ABC"/>
    <w:rsid w:val="006C1D82"/>
    <w:rsid w:val="006C5CD1"/>
    <w:rsid w:val="006C6BC3"/>
    <w:rsid w:val="006D29D8"/>
    <w:rsid w:val="006D78BC"/>
    <w:rsid w:val="006E0653"/>
    <w:rsid w:val="006E0949"/>
    <w:rsid w:val="006E1786"/>
    <w:rsid w:val="006E2B34"/>
    <w:rsid w:val="006E377C"/>
    <w:rsid w:val="006E509F"/>
    <w:rsid w:val="006E5101"/>
    <w:rsid w:val="006E694F"/>
    <w:rsid w:val="006E71D4"/>
    <w:rsid w:val="006E78BD"/>
    <w:rsid w:val="006F1592"/>
    <w:rsid w:val="006F4E44"/>
    <w:rsid w:val="00700A93"/>
    <w:rsid w:val="00700E79"/>
    <w:rsid w:val="007018BA"/>
    <w:rsid w:val="00701D38"/>
    <w:rsid w:val="00702CE1"/>
    <w:rsid w:val="00704DBC"/>
    <w:rsid w:val="00707AE2"/>
    <w:rsid w:val="00707E7C"/>
    <w:rsid w:val="007106DE"/>
    <w:rsid w:val="00711F6D"/>
    <w:rsid w:val="0071232B"/>
    <w:rsid w:val="0071264F"/>
    <w:rsid w:val="00712956"/>
    <w:rsid w:val="00712EA3"/>
    <w:rsid w:val="00713000"/>
    <w:rsid w:val="00713B24"/>
    <w:rsid w:val="00714BB4"/>
    <w:rsid w:val="00716511"/>
    <w:rsid w:val="007169BD"/>
    <w:rsid w:val="00717B76"/>
    <w:rsid w:val="00723FE8"/>
    <w:rsid w:val="007244E4"/>
    <w:rsid w:val="00725544"/>
    <w:rsid w:val="007256A3"/>
    <w:rsid w:val="0073101C"/>
    <w:rsid w:val="0073428D"/>
    <w:rsid w:val="0073523D"/>
    <w:rsid w:val="00736D53"/>
    <w:rsid w:val="00737982"/>
    <w:rsid w:val="00737C8E"/>
    <w:rsid w:val="007402B9"/>
    <w:rsid w:val="00741814"/>
    <w:rsid w:val="00741828"/>
    <w:rsid w:val="00742084"/>
    <w:rsid w:val="00745F21"/>
    <w:rsid w:val="00746762"/>
    <w:rsid w:val="00751051"/>
    <w:rsid w:val="00751553"/>
    <w:rsid w:val="007515E5"/>
    <w:rsid w:val="00752EB4"/>
    <w:rsid w:val="00752F43"/>
    <w:rsid w:val="00755BA0"/>
    <w:rsid w:val="007565D0"/>
    <w:rsid w:val="00756FCC"/>
    <w:rsid w:val="00757C5C"/>
    <w:rsid w:val="00761B23"/>
    <w:rsid w:val="00763CEF"/>
    <w:rsid w:val="00765D51"/>
    <w:rsid w:val="007702F3"/>
    <w:rsid w:val="007703F5"/>
    <w:rsid w:val="007708AE"/>
    <w:rsid w:val="00770FD4"/>
    <w:rsid w:val="00772E71"/>
    <w:rsid w:val="00773967"/>
    <w:rsid w:val="00773D0E"/>
    <w:rsid w:val="00780577"/>
    <w:rsid w:val="00780761"/>
    <w:rsid w:val="00780D6F"/>
    <w:rsid w:val="00780EA3"/>
    <w:rsid w:val="007837E0"/>
    <w:rsid w:val="007853AA"/>
    <w:rsid w:val="007866B2"/>
    <w:rsid w:val="00787623"/>
    <w:rsid w:val="007878BC"/>
    <w:rsid w:val="00790294"/>
    <w:rsid w:val="007927F5"/>
    <w:rsid w:val="00792AAB"/>
    <w:rsid w:val="00792F57"/>
    <w:rsid w:val="00792F87"/>
    <w:rsid w:val="0079570A"/>
    <w:rsid w:val="0079587A"/>
    <w:rsid w:val="007A032C"/>
    <w:rsid w:val="007A206A"/>
    <w:rsid w:val="007B0031"/>
    <w:rsid w:val="007B06A9"/>
    <w:rsid w:val="007B1A73"/>
    <w:rsid w:val="007B351F"/>
    <w:rsid w:val="007B428B"/>
    <w:rsid w:val="007B4CAE"/>
    <w:rsid w:val="007B5400"/>
    <w:rsid w:val="007B583C"/>
    <w:rsid w:val="007B6590"/>
    <w:rsid w:val="007B6C0D"/>
    <w:rsid w:val="007C0430"/>
    <w:rsid w:val="007C2ACA"/>
    <w:rsid w:val="007C3B02"/>
    <w:rsid w:val="007C48BF"/>
    <w:rsid w:val="007C5328"/>
    <w:rsid w:val="007D01A0"/>
    <w:rsid w:val="007D144F"/>
    <w:rsid w:val="007D22F7"/>
    <w:rsid w:val="007D3E20"/>
    <w:rsid w:val="007D4906"/>
    <w:rsid w:val="007D507A"/>
    <w:rsid w:val="007D5DBB"/>
    <w:rsid w:val="007D5F03"/>
    <w:rsid w:val="007D7075"/>
    <w:rsid w:val="007D7FF9"/>
    <w:rsid w:val="007E0C77"/>
    <w:rsid w:val="007E113D"/>
    <w:rsid w:val="007E404A"/>
    <w:rsid w:val="007E56DC"/>
    <w:rsid w:val="007E7607"/>
    <w:rsid w:val="007F153E"/>
    <w:rsid w:val="007F1C37"/>
    <w:rsid w:val="007F4213"/>
    <w:rsid w:val="007F5875"/>
    <w:rsid w:val="00800627"/>
    <w:rsid w:val="00801E5A"/>
    <w:rsid w:val="00805216"/>
    <w:rsid w:val="00806866"/>
    <w:rsid w:val="00807EC7"/>
    <w:rsid w:val="008112D0"/>
    <w:rsid w:val="00815676"/>
    <w:rsid w:val="0081703B"/>
    <w:rsid w:val="0082629C"/>
    <w:rsid w:val="00830491"/>
    <w:rsid w:val="008307FC"/>
    <w:rsid w:val="008334DF"/>
    <w:rsid w:val="00833B2E"/>
    <w:rsid w:val="00834512"/>
    <w:rsid w:val="00837263"/>
    <w:rsid w:val="00837D16"/>
    <w:rsid w:val="00844578"/>
    <w:rsid w:val="0084556B"/>
    <w:rsid w:val="0085124E"/>
    <w:rsid w:val="00851B80"/>
    <w:rsid w:val="00851D47"/>
    <w:rsid w:val="00857F4C"/>
    <w:rsid w:val="0086166E"/>
    <w:rsid w:val="008618A8"/>
    <w:rsid w:val="00861C86"/>
    <w:rsid w:val="00867E9A"/>
    <w:rsid w:val="00873A95"/>
    <w:rsid w:val="00881B88"/>
    <w:rsid w:val="00882564"/>
    <w:rsid w:val="008826E9"/>
    <w:rsid w:val="00882E0F"/>
    <w:rsid w:val="00882F5F"/>
    <w:rsid w:val="00883DF6"/>
    <w:rsid w:val="00885BB9"/>
    <w:rsid w:val="00886290"/>
    <w:rsid w:val="00890472"/>
    <w:rsid w:val="008912E4"/>
    <w:rsid w:val="00891993"/>
    <w:rsid w:val="00891B17"/>
    <w:rsid w:val="008930E6"/>
    <w:rsid w:val="00894115"/>
    <w:rsid w:val="00894560"/>
    <w:rsid w:val="00894ED5"/>
    <w:rsid w:val="008A0D4B"/>
    <w:rsid w:val="008A10DF"/>
    <w:rsid w:val="008A13A3"/>
    <w:rsid w:val="008A276B"/>
    <w:rsid w:val="008A568D"/>
    <w:rsid w:val="008B00EC"/>
    <w:rsid w:val="008B30C5"/>
    <w:rsid w:val="008B3D41"/>
    <w:rsid w:val="008B6F81"/>
    <w:rsid w:val="008B7BAF"/>
    <w:rsid w:val="008B7CA3"/>
    <w:rsid w:val="008C1145"/>
    <w:rsid w:val="008C2728"/>
    <w:rsid w:val="008C27F0"/>
    <w:rsid w:val="008C5B51"/>
    <w:rsid w:val="008C6BAE"/>
    <w:rsid w:val="008C741A"/>
    <w:rsid w:val="008D5264"/>
    <w:rsid w:val="008E02CC"/>
    <w:rsid w:val="008E06DC"/>
    <w:rsid w:val="008E099D"/>
    <w:rsid w:val="008E0C6C"/>
    <w:rsid w:val="008E0E64"/>
    <w:rsid w:val="008E2EFD"/>
    <w:rsid w:val="008E40D0"/>
    <w:rsid w:val="008E605F"/>
    <w:rsid w:val="008E76B1"/>
    <w:rsid w:val="008F0BE1"/>
    <w:rsid w:val="008F403A"/>
    <w:rsid w:val="008F679F"/>
    <w:rsid w:val="008F686E"/>
    <w:rsid w:val="008F6AFF"/>
    <w:rsid w:val="008F790E"/>
    <w:rsid w:val="0090072E"/>
    <w:rsid w:val="00901664"/>
    <w:rsid w:val="00902566"/>
    <w:rsid w:val="009026F1"/>
    <w:rsid w:val="009036ED"/>
    <w:rsid w:val="009066F9"/>
    <w:rsid w:val="009068A9"/>
    <w:rsid w:val="0090724B"/>
    <w:rsid w:val="009073D1"/>
    <w:rsid w:val="00907995"/>
    <w:rsid w:val="00911605"/>
    <w:rsid w:val="009117A1"/>
    <w:rsid w:val="009127DE"/>
    <w:rsid w:val="00915F9C"/>
    <w:rsid w:val="00916321"/>
    <w:rsid w:val="0091688A"/>
    <w:rsid w:val="00920020"/>
    <w:rsid w:val="00920436"/>
    <w:rsid w:val="00920D9C"/>
    <w:rsid w:val="00920E95"/>
    <w:rsid w:val="00921061"/>
    <w:rsid w:val="009233EB"/>
    <w:rsid w:val="00923B9B"/>
    <w:rsid w:val="009259FE"/>
    <w:rsid w:val="00925D1C"/>
    <w:rsid w:val="00926CF0"/>
    <w:rsid w:val="00930D43"/>
    <w:rsid w:val="00930E27"/>
    <w:rsid w:val="009316C7"/>
    <w:rsid w:val="0093212D"/>
    <w:rsid w:val="009326D5"/>
    <w:rsid w:val="009333DB"/>
    <w:rsid w:val="00934A0C"/>
    <w:rsid w:val="00935D27"/>
    <w:rsid w:val="00936CA5"/>
    <w:rsid w:val="00941941"/>
    <w:rsid w:val="0094224E"/>
    <w:rsid w:val="009429A1"/>
    <w:rsid w:val="00945B97"/>
    <w:rsid w:val="00946061"/>
    <w:rsid w:val="009470F6"/>
    <w:rsid w:val="009501D0"/>
    <w:rsid w:val="00951602"/>
    <w:rsid w:val="00953A4F"/>
    <w:rsid w:val="00954395"/>
    <w:rsid w:val="00954AB6"/>
    <w:rsid w:val="0096017C"/>
    <w:rsid w:val="009605CD"/>
    <w:rsid w:val="009651AD"/>
    <w:rsid w:val="00971BC9"/>
    <w:rsid w:val="0097325D"/>
    <w:rsid w:val="009801F0"/>
    <w:rsid w:val="00980948"/>
    <w:rsid w:val="0098420A"/>
    <w:rsid w:val="00987C95"/>
    <w:rsid w:val="0099059B"/>
    <w:rsid w:val="00991171"/>
    <w:rsid w:val="00991D1A"/>
    <w:rsid w:val="0099215F"/>
    <w:rsid w:val="009950B4"/>
    <w:rsid w:val="00996606"/>
    <w:rsid w:val="009A10AC"/>
    <w:rsid w:val="009A1D6D"/>
    <w:rsid w:val="009A3396"/>
    <w:rsid w:val="009A4F39"/>
    <w:rsid w:val="009A5D1E"/>
    <w:rsid w:val="009A79E9"/>
    <w:rsid w:val="009B2BA0"/>
    <w:rsid w:val="009B39A8"/>
    <w:rsid w:val="009B4773"/>
    <w:rsid w:val="009B4C9B"/>
    <w:rsid w:val="009B51AC"/>
    <w:rsid w:val="009B5AB2"/>
    <w:rsid w:val="009B66B8"/>
    <w:rsid w:val="009C26C8"/>
    <w:rsid w:val="009C5CC4"/>
    <w:rsid w:val="009C6029"/>
    <w:rsid w:val="009C6A31"/>
    <w:rsid w:val="009D11A7"/>
    <w:rsid w:val="009D6216"/>
    <w:rsid w:val="009D6763"/>
    <w:rsid w:val="009E17D3"/>
    <w:rsid w:val="009E1867"/>
    <w:rsid w:val="009E2D46"/>
    <w:rsid w:val="009E6436"/>
    <w:rsid w:val="009E7E50"/>
    <w:rsid w:val="009F2F1D"/>
    <w:rsid w:val="009F3196"/>
    <w:rsid w:val="009F3C82"/>
    <w:rsid w:val="009F528B"/>
    <w:rsid w:val="009F56D1"/>
    <w:rsid w:val="009F6287"/>
    <w:rsid w:val="009F6903"/>
    <w:rsid w:val="009F6CDC"/>
    <w:rsid w:val="009F7030"/>
    <w:rsid w:val="009F77D4"/>
    <w:rsid w:val="00A00CA5"/>
    <w:rsid w:val="00A027C9"/>
    <w:rsid w:val="00A02AC6"/>
    <w:rsid w:val="00A03923"/>
    <w:rsid w:val="00A03D35"/>
    <w:rsid w:val="00A0797C"/>
    <w:rsid w:val="00A113A7"/>
    <w:rsid w:val="00A15711"/>
    <w:rsid w:val="00A15B90"/>
    <w:rsid w:val="00A17846"/>
    <w:rsid w:val="00A179DC"/>
    <w:rsid w:val="00A22E0B"/>
    <w:rsid w:val="00A25045"/>
    <w:rsid w:val="00A2566C"/>
    <w:rsid w:val="00A2580F"/>
    <w:rsid w:val="00A258F1"/>
    <w:rsid w:val="00A2745D"/>
    <w:rsid w:val="00A31E4A"/>
    <w:rsid w:val="00A33704"/>
    <w:rsid w:val="00A33C2D"/>
    <w:rsid w:val="00A346BA"/>
    <w:rsid w:val="00A34AD3"/>
    <w:rsid w:val="00A434C4"/>
    <w:rsid w:val="00A440EF"/>
    <w:rsid w:val="00A47407"/>
    <w:rsid w:val="00A47B59"/>
    <w:rsid w:val="00A50E3F"/>
    <w:rsid w:val="00A51239"/>
    <w:rsid w:val="00A512DE"/>
    <w:rsid w:val="00A51D19"/>
    <w:rsid w:val="00A5209E"/>
    <w:rsid w:val="00A5513F"/>
    <w:rsid w:val="00A55AB6"/>
    <w:rsid w:val="00A5603E"/>
    <w:rsid w:val="00A578D8"/>
    <w:rsid w:val="00A57BAF"/>
    <w:rsid w:val="00A60C0C"/>
    <w:rsid w:val="00A60C6C"/>
    <w:rsid w:val="00A60D35"/>
    <w:rsid w:val="00A62613"/>
    <w:rsid w:val="00A62F36"/>
    <w:rsid w:val="00A64C2A"/>
    <w:rsid w:val="00A64E21"/>
    <w:rsid w:val="00A66F53"/>
    <w:rsid w:val="00A6710F"/>
    <w:rsid w:val="00A7028B"/>
    <w:rsid w:val="00A730F9"/>
    <w:rsid w:val="00A76BDF"/>
    <w:rsid w:val="00A8255E"/>
    <w:rsid w:val="00A835B3"/>
    <w:rsid w:val="00A841B0"/>
    <w:rsid w:val="00A86AE9"/>
    <w:rsid w:val="00A87D78"/>
    <w:rsid w:val="00A90110"/>
    <w:rsid w:val="00A90AB2"/>
    <w:rsid w:val="00A90BDD"/>
    <w:rsid w:val="00A91D60"/>
    <w:rsid w:val="00A92232"/>
    <w:rsid w:val="00A9262F"/>
    <w:rsid w:val="00A92852"/>
    <w:rsid w:val="00A93197"/>
    <w:rsid w:val="00A948DC"/>
    <w:rsid w:val="00A94CA2"/>
    <w:rsid w:val="00A94CB7"/>
    <w:rsid w:val="00A96332"/>
    <w:rsid w:val="00A971B9"/>
    <w:rsid w:val="00A975A1"/>
    <w:rsid w:val="00AA0887"/>
    <w:rsid w:val="00AA55FA"/>
    <w:rsid w:val="00AA6683"/>
    <w:rsid w:val="00AA6AA1"/>
    <w:rsid w:val="00AB2B4F"/>
    <w:rsid w:val="00AB6F83"/>
    <w:rsid w:val="00AC0535"/>
    <w:rsid w:val="00AC0711"/>
    <w:rsid w:val="00AC22B2"/>
    <w:rsid w:val="00AC28B7"/>
    <w:rsid w:val="00AC353C"/>
    <w:rsid w:val="00AC5365"/>
    <w:rsid w:val="00AD19AE"/>
    <w:rsid w:val="00AD19C9"/>
    <w:rsid w:val="00AD231A"/>
    <w:rsid w:val="00AD261E"/>
    <w:rsid w:val="00AD65C8"/>
    <w:rsid w:val="00AD6695"/>
    <w:rsid w:val="00AD6C40"/>
    <w:rsid w:val="00AD74C8"/>
    <w:rsid w:val="00AE024B"/>
    <w:rsid w:val="00AE2858"/>
    <w:rsid w:val="00AE33EE"/>
    <w:rsid w:val="00AE673F"/>
    <w:rsid w:val="00AE778B"/>
    <w:rsid w:val="00AF0055"/>
    <w:rsid w:val="00AF1B37"/>
    <w:rsid w:val="00AF2BCF"/>
    <w:rsid w:val="00AF44E5"/>
    <w:rsid w:val="00AF6EC9"/>
    <w:rsid w:val="00B00A33"/>
    <w:rsid w:val="00B02388"/>
    <w:rsid w:val="00B0259B"/>
    <w:rsid w:val="00B065FF"/>
    <w:rsid w:val="00B077E6"/>
    <w:rsid w:val="00B1129C"/>
    <w:rsid w:val="00B11399"/>
    <w:rsid w:val="00B119A4"/>
    <w:rsid w:val="00B14670"/>
    <w:rsid w:val="00B14E35"/>
    <w:rsid w:val="00B168B1"/>
    <w:rsid w:val="00B17266"/>
    <w:rsid w:val="00B1795C"/>
    <w:rsid w:val="00B179B0"/>
    <w:rsid w:val="00B200A9"/>
    <w:rsid w:val="00B2112D"/>
    <w:rsid w:val="00B24958"/>
    <w:rsid w:val="00B253C2"/>
    <w:rsid w:val="00B25F21"/>
    <w:rsid w:val="00B27DFD"/>
    <w:rsid w:val="00B305CF"/>
    <w:rsid w:val="00B3089C"/>
    <w:rsid w:val="00B30A2B"/>
    <w:rsid w:val="00B32D15"/>
    <w:rsid w:val="00B33523"/>
    <w:rsid w:val="00B35515"/>
    <w:rsid w:val="00B36101"/>
    <w:rsid w:val="00B36F69"/>
    <w:rsid w:val="00B372A6"/>
    <w:rsid w:val="00B424C8"/>
    <w:rsid w:val="00B452A7"/>
    <w:rsid w:val="00B452E3"/>
    <w:rsid w:val="00B47840"/>
    <w:rsid w:val="00B5044B"/>
    <w:rsid w:val="00B52118"/>
    <w:rsid w:val="00B524E4"/>
    <w:rsid w:val="00B525B0"/>
    <w:rsid w:val="00B55BB9"/>
    <w:rsid w:val="00B64078"/>
    <w:rsid w:val="00B6455F"/>
    <w:rsid w:val="00B649D1"/>
    <w:rsid w:val="00B65409"/>
    <w:rsid w:val="00B66B27"/>
    <w:rsid w:val="00B70F4B"/>
    <w:rsid w:val="00B71848"/>
    <w:rsid w:val="00B72393"/>
    <w:rsid w:val="00B73B29"/>
    <w:rsid w:val="00B755BC"/>
    <w:rsid w:val="00B7647F"/>
    <w:rsid w:val="00B80B83"/>
    <w:rsid w:val="00B81F3A"/>
    <w:rsid w:val="00B83177"/>
    <w:rsid w:val="00B8350F"/>
    <w:rsid w:val="00B87AF7"/>
    <w:rsid w:val="00B87FA7"/>
    <w:rsid w:val="00B9189A"/>
    <w:rsid w:val="00B95504"/>
    <w:rsid w:val="00B960A4"/>
    <w:rsid w:val="00B96FA9"/>
    <w:rsid w:val="00B9781E"/>
    <w:rsid w:val="00B97923"/>
    <w:rsid w:val="00B97B02"/>
    <w:rsid w:val="00BA0B60"/>
    <w:rsid w:val="00BA4EBA"/>
    <w:rsid w:val="00BA55B7"/>
    <w:rsid w:val="00BA6A96"/>
    <w:rsid w:val="00BA7B79"/>
    <w:rsid w:val="00BB1C2F"/>
    <w:rsid w:val="00BB21CD"/>
    <w:rsid w:val="00BB5AB0"/>
    <w:rsid w:val="00BB68F1"/>
    <w:rsid w:val="00BC25C7"/>
    <w:rsid w:val="00BC6112"/>
    <w:rsid w:val="00BC6AC9"/>
    <w:rsid w:val="00BC723D"/>
    <w:rsid w:val="00BD0336"/>
    <w:rsid w:val="00BD0E56"/>
    <w:rsid w:val="00BD124F"/>
    <w:rsid w:val="00BD4630"/>
    <w:rsid w:val="00BD52A5"/>
    <w:rsid w:val="00BD63E9"/>
    <w:rsid w:val="00BD640E"/>
    <w:rsid w:val="00BE1F99"/>
    <w:rsid w:val="00BE27B0"/>
    <w:rsid w:val="00BE5D97"/>
    <w:rsid w:val="00BE6B63"/>
    <w:rsid w:val="00BF12E2"/>
    <w:rsid w:val="00BF4A61"/>
    <w:rsid w:val="00BF5412"/>
    <w:rsid w:val="00BF5540"/>
    <w:rsid w:val="00BF6A9A"/>
    <w:rsid w:val="00BF7CB1"/>
    <w:rsid w:val="00C00161"/>
    <w:rsid w:val="00C00347"/>
    <w:rsid w:val="00C028CB"/>
    <w:rsid w:val="00C02962"/>
    <w:rsid w:val="00C029D1"/>
    <w:rsid w:val="00C04AC0"/>
    <w:rsid w:val="00C06B30"/>
    <w:rsid w:val="00C06EA0"/>
    <w:rsid w:val="00C07FE1"/>
    <w:rsid w:val="00C11361"/>
    <w:rsid w:val="00C13314"/>
    <w:rsid w:val="00C14812"/>
    <w:rsid w:val="00C1571A"/>
    <w:rsid w:val="00C15AA2"/>
    <w:rsid w:val="00C15F4B"/>
    <w:rsid w:val="00C2071E"/>
    <w:rsid w:val="00C210D9"/>
    <w:rsid w:val="00C22381"/>
    <w:rsid w:val="00C22B78"/>
    <w:rsid w:val="00C24311"/>
    <w:rsid w:val="00C24637"/>
    <w:rsid w:val="00C25F3D"/>
    <w:rsid w:val="00C27182"/>
    <w:rsid w:val="00C2766A"/>
    <w:rsid w:val="00C27C21"/>
    <w:rsid w:val="00C30BD3"/>
    <w:rsid w:val="00C31F85"/>
    <w:rsid w:val="00C32CB2"/>
    <w:rsid w:val="00C3388A"/>
    <w:rsid w:val="00C35194"/>
    <w:rsid w:val="00C4034C"/>
    <w:rsid w:val="00C41C8E"/>
    <w:rsid w:val="00C4326A"/>
    <w:rsid w:val="00C458B8"/>
    <w:rsid w:val="00C462B0"/>
    <w:rsid w:val="00C4631E"/>
    <w:rsid w:val="00C46BC5"/>
    <w:rsid w:val="00C474D1"/>
    <w:rsid w:val="00C5149F"/>
    <w:rsid w:val="00C51F3B"/>
    <w:rsid w:val="00C53D98"/>
    <w:rsid w:val="00C53DFB"/>
    <w:rsid w:val="00C53FB5"/>
    <w:rsid w:val="00C54256"/>
    <w:rsid w:val="00C6032A"/>
    <w:rsid w:val="00C609F2"/>
    <w:rsid w:val="00C63077"/>
    <w:rsid w:val="00C6309E"/>
    <w:rsid w:val="00C63535"/>
    <w:rsid w:val="00C6366F"/>
    <w:rsid w:val="00C66EA7"/>
    <w:rsid w:val="00C70261"/>
    <w:rsid w:val="00C71B50"/>
    <w:rsid w:val="00C74720"/>
    <w:rsid w:val="00C7783E"/>
    <w:rsid w:val="00C80D2A"/>
    <w:rsid w:val="00C85C0D"/>
    <w:rsid w:val="00C9147A"/>
    <w:rsid w:val="00C91F05"/>
    <w:rsid w:val="00C93717"/>
    <w:rsid w:val="00C96759"/>
    <w:rsid w:val="00CA04FD"/>
    <w:rsid w:val="00CA0661"/>
    <w:rsid w:val="00CA1D1F"/>
    <w:rsid w:val="00CA6149"/>
    <w:rsid w:val="00CA6346"/>
    <w:rsid w:val="00CA7CCF"/>
    <w:rsid w:val="00CB25D3"/>
    <w:rsid w:val="00CB2DCB"/>
    <w:rsid w:val="00CB4482"/>
    <w:rsid w:val="00CB4DC7"/>
    <w:rsid w:val="00CB5C35"/>
    <w:rsid w:val="00CB6960"/>
    <w:rsid w:val="00CB6FA7"/>
    <w:rsid w:val="00CC03E5"/>
    <w:rsid w:val="00CC0965"/>
    <w:rsid w:val="00CC0AD0"/>
    <w:rsid w:val="00CC28A3"/>
    <w:rsid w:val="00CC36A7"/>
    <w:rsid w:val="00CC5099"/>
    <w:rsid w:val="00CC5C7F"/>
    <w:rsid w:val="00CC601F"/>
    <w:rsid w:val="00CC7910"/>
    <w:rsid w:val="00CC7A3B"/>
    <w:rsid w:val="00CD029C"/>
    <w:rsid w:val="00CD1EE5"/>
    <w:rsid w:val="00CD4ED4"/>
    <w:rsid w:val="00CD5825"/>
    <w:rsid w:val="00CD5A39"/>
    <w:rsid w:val="00CE2778"/>
    <w:rsid w:val="00CE6597"/>
    <w:rsid w:val="00CE666B"/>
    <w:rsid w:val="00CE66B3"/>
    <w:rsid w:val="00CE72CD"/>
    <w:rsid w:val="00CE7A02"/>
    <w:rsid w:val="00CF1016"/>
    <w:rsid w:val="00CF1E1C"/>
    <w:rsid w:val="00CF2EF1"/>
    <w:rsid w:val="00CF4B03"/>
    <w:rsid w:val="00CF576E"/>
    <w:rsid w:val="00CF736A"/>
    <w:rsid w:val="00D02ED5"/>
    <w:rsid w:val="00D05A35"/>
    <w:rsid w:val="00D05ADC"/>
    <w:rsid w:val="00D1045C"/>
    <w:rsid w:val="00D11658"/>
    <w:rsid w:val="00D1184F"/>
    <w:rsid w:val="00D12FC5"/>
    <w:rsid w:val="00D16B23"/>
    <w:rsid w:val="00D17B5E"/>
    <w:rsid w:val="00D21208"/>
    <w:rsid w:val="00D212DB"/>
    <w:rsid w:val="00D226D7"/>
    <w:rsid w:val="00D25204"/>
    <w:rsid w:val="00D27CB6"/>
    <w:rsid w:val="00D3089F"/>
    <w:rsid w:val="00D30D4A"/>
    <w:rsid w:val="00D33E20"/>
    <w:rsid w:val="00D343DB"/>
    <w:rsid w:val="00D374EB"/>
    <w:rsid w:val="00D40954"/>
    <w:rsid w:val="00D4107A"/>
    <w:rsid w:val="00D43C33"/>
    <w:rsid w:val="00D4408C"/>
    <w:rsid w:val="00D44CDE"/>
    <w:rsid w:val="00D47432"/>
    <w:rsid w:val="00D475D9"/>
    <w:rsid w:val="00D50185"/>
    <w:rsid w:val="00D51187"/>
    <w:rsid w:val="00D525E1"/>
    <w:rsid w:val="00D53329"/>
    <w:rsid w:val="00D56FA3"/>
    <w:rsid w:val="00D577F5"/>
    <w:rsid w:val="00D60C20"/>
    <w:rsid w:val="00D61F9C"/>
    <w:rsid w:val="00D649FF"/>
    <w:rsid w:val="00D65392"/>
    <w:rsid w:val="00D6633F"/>
    <w:rsid w:val="00D66B74"/>
    <w:rsid w:val="00D67144"/>
    <w:rsid w:val="00D6773E"/>
    <w:rsid w:val="00D7192E"/>
    <w:rsid w:val="00D72ECD"/>
    <w:rsid w:val="00D75EBB"/>
    <w:rsid w:val="00D76424"/>
    <w:rsid w:val="00D76ADF"/>
    <w:rsid w:val="00D80547"/>
    <w:rsid w:val="00D8179D"/>
    <w:rsid w:val="00D826DB"/>
    <w:rsid w:val="00D83767"/>
    <w:rsid w:val="00D83CC2"/>
    <w:rsid w:val="00D8482A"/>
    <w:rsid w:val="00D85498"/>
    <w:rsid w:val="00D87E24"/>
    <w:rsid w:val="00D900E0"/>
    <w:rsid w:val="00D90410"/>
    <w:rsid w:val="00D90AA4"/>
    <w:rsid w:val="00D928B0"/>
    <w:rsid w:val="00D947A1"/>
    <w:rsid w:val="00D9595E"/>
    <w:rsid w:val="00D95F20"/>
    <w:rsid w:val="00D963F9"/>
    <w:rsid w:val="00D967A9"/>
    <w:rsid w:val="00D97A26"/>
    <w:rsid w:val="00D97B13"/>
    <w:rsid w:val="00DA110E"/>
    <w:rsid w:val="00DA1412"/>
    <w:rsid w:val="00DA3FCB"/>
    <w:rsid w:val="00DA5AC9"/>
    <w:rsid w:val="00DA648A"/>
    <w:rsid w:val="00DA69FE"/>
    <w:rsid w:val="00DA6EC9"/>
    <w:rsid w:val="00DB0841"/>
    <w:rsid w:val="00DB1519"/>
    <w:rsid w:val="00DB3129"/>
    <w:rsid w:val="00DB346F"/>
    <w:rsid w:val="00DB560B"/>
    <w:rsid w:val="00DB575C"/>
    <w:rsid w:val="00DB58E8"/>
    <w:rsid w:val="00DB5CA8"/>
    <w:rsid w:val="00DC314F"/>
    <w:rsid w:val="00DC6546"/>
    <w:rsid w:val="00DD1ADE"/>
    <w:rsid w:val="00DD263B"/>
    <w:rsid w:val="00DD2E8B"/>
    <w:rsid w:val="00DD5229"/>
    <w:rsid w:val="00DD527F"/>
    <w:rsid w:val="00DD6940"/>
    <w:rsid w:val="00DD6ECE"/>
    <w:rsid w:val="00DD7042"/>
    <w:rsid w:val="00DE021E"/>
    <w:rsid w:val="00DE5247"/>
    <w:rsid w:val="00DE5BAE"/>
    <w:rsid w:val="00DE66C0"/>
    <w:rsid w:val="00DE7546"/>
    <w:rsid w:val="00DE77A1"/>
    <w:rsid w:val="00DE78BA"/>
    <w:rsid w:val="00DF04F8"/>
    <w:rsid w:val="00DF1C5C"/>
    <w:rsid w:val="00DF597C"/>
    <w:rsid w:val="00DF5FA3"/>
    <w:rsid w:val="00E00676"/>
    <w:rsid w:val="00E04D64"/>
    <w:rsid w:val="00E06CD6"/>
    <w:rsid w:val="00E07391"/>
    <w:rsid w:val="00E10948"/>
    <w:rsid w:val="00E113FB"/>
    <w:rsid w:val="00E137BA"/>
    <w:rsid w:val="00E139EF"/>
    <w:rsid w:val="00E146AA"/>
    <w:rsid w:val="00E14B49"/>
    <w:rsid w:val="00E17DB4"/>
    <w:rsid w:val="00E218F1"/>
    <w:rsid w:val="00E23297"/>
    <w:rsid w:val="00E24395"/>
    <w:rsid w:val="00E24722"/>
    <w:rsid w:val="00E2563E"/>
    <w:rsid w:val="00E26D0B"/>
    <w:rsid w:val="00E26E4C"/>
    <w:rsid w:val="00E27A06"/>
    <w:rsid w:val="00E27F27"/>
    <w:rsid w:val="00E320A5"/>
    <w:rsid w:val="00E32134"/>
    <w:rsid w:val="00E32DA3"/>
    <w:rsid w:val="00E34376"/>
    <w:rsid w:val="00E37A78"/>
    <w:rsid w:val="00E41AFD"/>
    <w:rsid w:val="00E4401B"/>
    <w:rsid w:val="00E44FD3"/>
    <w:rsid w:val="00E47599"/>
    <w:rsid w:val="00E512D4"/>
    <w:rsid w:val="00E523A0"/>
    <w:rsid w:val="00E54A12"/>
    <w:rsid w:val="00E577EA"/>
    <w:rsid w:val="00E609D8"/>
    <w:rsid w:val="00E61177"/>
    <w:rsid w:val="00E6225E"/>
    <w:rsid w:val="00E667AC"/>
    <w:rsid w:val="00E67646"/>
    <w:rsid w:val="00E70A84"/>
    <w:rsid w:val="00E7372C"/>
    <w:rsid w:val="00E77AFC"/>
    <w:rsid w:val="00E802EF"/>
    <w:rsid w:val="00E825C3"/>
    <w:rsid w:val="00E829F9"/>
    <w:rsid w:val="00E836F5"/>
    <w:rsid w:val="00E84412"/>
    <w:rsid w:val="00E85AF4"/>
    <w:rsid w:val="00E91583"/>
    <w:rsid w:val="00E92499"/>
    <w:rsid w:val="00E93763"/>
    <w:rsid w:val="00E95FA0"/>
    <w:rsid w:val="00E9624C"/>
    <w:rsid w:val="00EA1B76"/>
    <w:rsid w:val="00EA254C"/>
    <w:rsid w:val="00EA2E9E"/>
    <w:rsid w:val="00EA481D"/>
    <w:rsid w:val="00EA6259"/>
    <w:rsid w:val="00EAF72E"/>
    <w:rsid w:val="00EB0B5A"/>
    <w:rsid w:val="00EB1008"/>
    <w:rsid w:val="00EB52EA"/>
    <w:rsid w:val="00EB59FA"/>
    <w:rsid w:val="00EB7206"/>
    <w:rsid w:val="00EB7308"/>
    <w:rsid w:val="00EC06E8"/>
    <w:rsid w:val="00EC1F50"/>
    <w:rsid w:val="00EC7F95"/>
    <w:rsid w:val="00ED0036"/>
    <w:rsid w:val="00ED1342"/>
    <w:rsid w:val="00ED188C"/>
    <w:rsid w:val="00ED19BF"/>
    <w:rsid w:val="00ED4F07"/>
    <w:rsid w:val="00ED5062"/>
    <w:rsid w:val="00EE013F"/>
    <w:rsid w:val="00EE1890"/>
    <w:rsid w:val="00EE2A1C"/>
    <w:rsid w:val="00EE2BA5"/>
    <w:rsid w:val="00EE2F1C"/>
    <w:rsid w:val="00EE370E"/>
    <w:rsid w:val="00EE3DF4"/>
    <w:rsid w:val="00EE6A6D"/>
    <w:rsid w:val="00EE6B14"/>
    <w:rsid w:val="00EE6D48"/>
    <w:rsid w:val="00EE744E"/>
    <w:rsid w:val="00EE769E"/>
    <w:rsid w:val="00EF07A7"/>
    <w:rsid w:val="00EF3B53"/>
    <w:rsid w:val="00EF4134"/>
    <w:rsid w:val="00EF5A7A"/>
    <w:rsid w:val="00EF757B"/>
    <w:rsid w:val="00F014E2"/>
    <w:rsid w:val="00F03615"/>
    <w:rsid w:val="00F045BE"/>
    <w:rsid w:val="00F10A8C"/>
    <w:rsid w:val="00F10D46"/>
    <w:rsid w:val="00F110C9"/>
    <w:rsid w:val="00F123A9"/>
    <w:rsid w:val="00F13CCF"/>
    <w:rsid w:val="00F150E4"/>
    <w:rsid w:val="00F16730"/>
    <w:rsid w:val="00F17C65"/>
    <w:rsid w:val="00F227AE"/>
    <w:rsid w:val="00F260EF"/>
    <w:rsid w:val="00F26387"/>
    <w:rsid w:val="00F26743"/>
    <w:rsid w:val="00F30F19"/>
    <w:rsid w:val="00F32B61"/>
    <w:rsid w:val="00F35734"/>
    <w:rsid w:val="00F35809"/>
    <w:rsid w:val="00F3784B"/>
    <w:rsid w:val="00F43119"/>
    <w:rsid w:val="00F54364"/>
    <w:rsid w:val="00F55ABC"/>
    <w:rsid w:val="00F56910"/>
    <w:rsid w:val="00F56A90"/>
    <w:rsid w:val="00F61C6D"/>
    <w:rsid w:val="00F64089"/>
    <w:rsid w:val="00F64121"/>
    <w:rsid w:val="00F64B91"/>
    <w:rsid w:val="00F6701C"/>
    <w:rsid w:val="00F67806"/>
    <w:rsid w:val="00F726E0"/>
    <w:rsid w:val="00F72949"/>
    <w:rsid w:val="00F72E52"/>
    <w:rsid w:val="00F73D2F"/>
    <w:rsid w:val="00F748C2"/>
    <w:rsid w:val="00F74A85"/>
    <w:rsid w:val="00F764AE"/>
    <w:rsid w:val="00F777DE"/>
    <w:rsid w:val="00F81BEF"/>
    <w:rsid w:val="00F8227D"/>
    <w:rsid w:val="00F82BB5"/>
    <w:rsid w:val="00F84A3C"/>
    <w:rsid w:val="00F85442"/>
    <w:rsid w:val="00F85EAB"/>
    <w:rsid w:val="00F860AD"/>
    <w:rsid w:val="00F86964"/>
    <w:rsid w:val="00F86B51"/>
    <w:rsid w:val="00F90631"/>
    <w:rsid w:val="00F914C7"/>
    <w:rsid w:val="00F91FB0"/>
    <w:rsid w:val="00F967D6"/>
    <w:rsid w:val="00F97FAC"/>
    <w:rsid w:val="00FA0AB2"/>
    <w:rsid w:val="00FA17E7"/>
    <w:rsid w:val="00FA6E51"/>
    <w:rsid w:val="00FB12A8"/>
    <w:rsid w:val="00FB2755"/>
    <w:rsid w:val="00FB2ADB"/>
    <w:rsid w:val="00FB2E8C"/>
    <w:rsid w:val="00FB354F"/>
    <w:rsid w:val="00FB3698"/>
    <w:rsid w:val="00FB392F"/>
    <w:rsid w:val="00FB4922"/>
    <w:rsid w:val="00FB4CC4"/>
    <w:rsid w:val="00FB50EE"/>
    <w:rsid w:val="00FC0EDA"/>
    <w:rsid w:val="00FC1F1A"/>
    <w:rsid w:val="00FC4169"/>
    <w:rsid w:val="00FC42DE"/>
    <w:rsid w:val="00FC505A"/>
    <w:rsid w:val="00FC5973"/>
    <w:rsid w:val="00FC701D"/>
    <w:rsid w:val="00FC7C54"/>
    <w:rsid w:val="00FD01D5"/>
    <w:rsid w:val="00FD17A6"/>
    <w:rsid w:val="00FD1CF6"/>
    <w:rsid w:val="00FD201D"/>
    <w:rsid w:val="00FD441D"/>
    <w:rsid w:val="00FD492B"/>
    <w:rsid w:val="00FD6B07"/>
    <w:rsid w:val="00FE0E09"/>
    <w:rsid w:val="00FE313A"/>
    <w:rsid w:val="00FE4B7C"/>
    <w:rsid w:val="00FE698E"/>
    <w:rsid w:val="00FE6A85"/>
    <w:rsid w:val="00FE7AA2"/>
    <w:rsid w:val="00FF0C7F"/>
    <w:rsid w:val="00FF1E4F"/>
    <w:rsid w:val="00FF2F54"/>
    <w:rsid w:val="00FF5208"/>
    <w:rsid w:val="00FF5484"/>
    <w:rsid w:val="00FF55C4"/>
    <w:rsid w:val="00FF6542"/>
    <w:rsid w:val="00FF7870"/>
    <w:rsid w:val="00FF7AEA"/>
    <w:rsid w:val="00FF7B09"/>
    <w:rsid w:val="01FCEC4B"/>
    <w:rsid w:val="0411FEEC"/>
    <w:rsid w:val="04B2A4F2"/>
    <w:rsid w:val="05C4446D"/>
    <w:rsid w:val="062EF02C"/>
    <w:rsid w:val="067A99C0"/>
    <w:rsid w:val="07982833"/>
    <w:rsid w:val="087F642A"/>
    <w:rsid w:val="0C309EA1"/>
    <w:rsid w:val="0D9C7DE3"/>
    <w:rsid w:val="0DFB5167"/>
    <w:rsid w:val="0E6AD229"/>
    <w:rsid w:val="0F54CFEE"/>
    <w:rsid w:val="10BE872B"/>
    <w:rsid w:val="10DF69C1"/>
    <w:rsid w:val="11A15277"/>
    <w:rsid w:val="11CED125"/>
    <w:rsid w:val="12ACE760"/>
    <w:rsid w:val="12D7BB07"/>
    <w:rsid w:val="1483EB0A"/>
    <w:rsid w:val="167BD36B"/>
    <w:rsid w:val="16F63418"/>
    <w:rsid w:val="19271B40"/>
    <w:rsid w:val="196D2378"/>
    <w:rsid w:val="1B5AD1B3"/>
    <w:rsid w:val="1CAD4245"/>
    <w:rsid w:val="1D4D9FA1"/>
    <w:rsid w:val="1DD91A05"/>
    <w:rsid w:val="1E321F26"/>
    <w:rsid w:val="1EF388A6"/>
    <w:rsid w:val="2177D22F"/>
    <w:rsid w:val="244DDCA6"/>
    <w:rsid w:val="24AFD5EA"/>
    <w:rsid w:val="25A31324"/>
    <w:rsid w:val="25D384E3"/>
    <w:rsid w:val="296946D0"/>
    <w:rsid w:val="29E4A546"/>
    <w:rsid w:val="2A793F97"/>
    <w:rsid w:val="2AB11729"/>
    <w:rsid w:val="2C6A3237"/>
    <w:rsid w:val="2C840D15"/>
    <w:rsid w:val="2D39AA8B"/>
    <w:rsid w:val="2DC099A5"/>
    <w:rsid w:val="2E371C79"/>
    <w:rsid w:val="2E74B45D"/>
    <w:rsid w:val="2E835D50"/>
    <w:rsid w:val="2E93E245"/>
    <w:rsid w:val="2EDCFBD9"/>
    <w:rsid w:val="2F704469"/>
    <w:rsid w:val="30E7C652"/>
    <w:rsid w:val="30EC73DF"/>
    <w:rsid w:val="30ED7134"/>
    <w:rsid w:val="326577B1"/>
    <w:rsid w:val="3271E0EE"/>
    <w:rsid w:val="3362D485"/>
    <w:rsid w:val="34C1B8A2"/>
    <w:rsid w:val="34D04CBD"/>
    <w:rsid w:val="35853581"/>
    <w:rsid w:val="35B91B1B"/>
    <w:rsid w:val="36A61358"/>
    <w:rsid w:val="374E27A4"/>
    <w:rsid w:val="382A42A3"/>
    <w:rsid w:val="390FECBC"/>
    <w:rsid w:val="39ED4319"/>
    <w:rsid w:val="3B0AE2FB"/>
    <w:rsid w:val="3BF543DE"/>
    <w:rsid w:val="3DA0BE4E"/>
    <w:rsid w:val="3E101330"/>
    <w:rsid w:val="3FE1DAFE"/>
    <w:rsid w:val="3FFC1FBA"/>
    <w:rsid w:val="41C1B963"/>
    <w:rsid w:val="433B1BC5"/>
    <w:rsid w:val="449019CB"/>
    <w:rsid w:val="44B4C9A6"/>
    <w:rsid w:val="457ED35F"/>
    <w:rsid w:val="47067CEE"/>
    <w:rsid w:val="48941838"/>
    <w:rsid w:val="48F98C9D"/>
    <w:rsid w:val="4908B1CE"/>
    <w:rsid w:val="492AB400"/>
    <w:rsid w:val="49B5B4DB"/>
    <w:rsid w:val="4A0D41EE"/>
    <w:rsid w:val="4AD44932"/>
    <w:rsid w:val="4C90D521"/>
    <w:rsid w:val="4D7F1376"/>
    <w:rsid w:val="4E55F956"/>
    <w:rsid w:val="4EB05317"/>
    <w:rsid w:val="4F286B28"/>
    <w:rsid w:val="5089C0FB"/>
    <w:rsid w:val="51651767"/>
    <w:rsid w:val="536A7A58"/>
    <w:rsid w:val="53B5AE20"/>
    <w:rsid w:val="57259757"/>
    <w:rsid w:val="5AA4DCFB"/>
    <w:rsid w:val="5D1676C7"/>
    <w:rsid w:val="5D59BF4B"/>
    <w:rsid w:val="5E52464B"/>
    <w:rsid w:val="5E8BF6A4"/>
    <w:rsid w:val="5ECA4251"/>
    <w:rsid w:val="6266C79F"/>
    <w:rsid w:val="626BF4DB"/>
    <w:rsid w:val="62C5464B"/>
    <w:rsid w:val="6471FF12"/>
    <w:rsid w:val="65F0DB88"/>
    <w:rsid w:val="663D216B"/>
    <w:rsid w:val="676500DC"/>
    <w:rsid w:val="6904AD7C"/>
    <w:rsid w:val="6AA9AD00"/>
    <w:rsid w:val="6B7436C1"/>
    <w:rsid w:val="6C185353"/>
    <w:rsid w:val="6C74CB86"/>
    <w:rsid w:val="723BDA10"/>
    <w:rsid w:val="723F84C0"/>
    <w:rsid w:val="7492B908"/>
    <w:rsid w:val="76FAB0AB"/>
    <w:rsid w:val="77572199"/>
    <w:rsid w:val="78322FB9"/>
    <w:rsid w:val="795BD3FB"/>
    <w:rsid w:val="7A87FB48"/>
    <w:rsid w:val="7A90F32D"/>
    <w:rsid w:val="7B8EEED8"/>
    <w:rsid w:val="7BC1ACC6"/>
    <w:rsid w:val="7CBF26BF"/>
    <w:rsid w:val="7D2611CB"/>
    <w:rsid w:val="7D6EF98A"/>
    <w:rsid w:val="7D77AD7B"/>
    <w:rsid w:val="7E9BB518"/>
    <w:rsid w:val="7F5AC0B1"/>
    <w:rsid w:val="7F86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E968"/>
  <w15:docId w15:val="{889436F9-7A2F-4B4E-88E2-2107A399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64C2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0E3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773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F5875"/>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0259B"/>
    <w:pPr>
      <w:ind w:left="720"/>
      <w:contextualSpacing/>
    </w:pPr>
  </w:style>
  <w:style w:type="character" w:styleId="Heading1Char" w:customStyle="1">
    <w:name w:val="Heading 1 Char"/>
    <w:basedOn w:val="DefaultParagraphFont"/>
    <w:link w:val="Heading1"/>
    <w:uiPriority w:val="9"/>
    <w:rsid w:val="00A64C2A"/>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2F0E3D"/>
    <w:rPr>
      <w:rFonts w:asciiTheme="majorHAnsi" w:hAnsiTheme="majorHAnsi" w:eastAsiaTheme="majorEastAsia" w:cstheme="majorBidi"/>
      <w:color w:val="2F5496" w:themeColor="accent1" w:themeShade="BF"/>
      <w:sz w:val="26"/>
      <w:szCs w:val="26"/>
    </w:rPr>
  </w:style>
  <w:style w:type="paragraph" w:styleId="Subtitle">
    <w:name w:val="Subtitle"/>
    <w:basedOn w:val="Normal"/>
    <w:next w:val="Normal"/>
    <w:link w:val="SubtitleChar"/>
    <w:uiPriority w:val="11"/>
    <w:qFormat/>
    <w:rsid w:val="00AE33EE"/>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E33EE"/>
    <w:rPr>
      <w:rFonts w:eastAsiaTheme="minorEastAsia"/>
      <w:color w:val="5A5A5A" w:themeColor="text1" w:themeTint="A5"/>
      <w:spacing w:val="15"/>
    </w:rPr>
  </w:style>
  <w:style w:type="character" w:styleId="Heading3Char" w:customStyle="1">
    <w:name w:val="Heading 3 Char"/>
    <w:basedOn w:val="DefaultParagraphFont"/>
    <w:link w:val="Heading3"/>
    <w:uiPriority w:val="9"/>
    <w:rsid w:val="00D6773E"/>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7F5875"/>
    <w:rPr>
      <w:rFonts w:asciiTheme="majorHAnsi" w:hAnsiTheme="majorHAnsi" w:eastAsiaTheme="majorEastAsia" w:cstheme="majorBidi"/>
      <w:i/>
      <w:iCs/>
      <w:color w:val="2F5496" w:themeColor="accent1" w:themeShade="BF"/>
    </w:rPr>
  </w:style>
  <w:style w:type="character" w:styleId="Hyperlink">
    <w:name w:val="Hyperlink"/>
    <w:basedOn w:val="DefaultParagraphFont"/>
    <w:uiPriority w:val="99"/>
    <w:unhideWhenUsed/>
    <w:rsid w:val="00FC4169"/>
    <w:rPr>
      <w:color w:val="0563C1" w:themeColor="hyperlink"/>
      <w:u w:val="single"/>
    </w:rPr>
  </w:style>
  <w:style w:type="character" w:styleId="UnresolvedMention">
    <w:name w:val="Unresolved Mention"/>
    <w:basedOn w:val="DefaultParagraphFont"/>
    <w:uiPriority w:val="99"/>
    <w:semiHidden/>
    <w:unhideWhenUsed/>
    <w:rsid w:val="00FC4169"/>
    <w:rPr>
      <w:color w:val="605E5C"/>
      <w:shd w:val="clear" w:color="auto" w:fill="E1DFDD"/>
    </w:rPr>
  </w:style>
  <w:style w:type="paragraph" w:styleId="NormalWeb">
    <w:name w:val="Normal (Web)"/>
    <w:basedOn w:val="Normal"/>
    <w:uiPriority w:val="99"/>
    <w:unhideWhenUsed/>
    <w:rsid w:val="00CF4B03"/>
    <w:pPr>
      <w:spacing w:before="100" w:beforeAutospacing="1" w:after="100" w:afterAutospacing="1" w:line="240" w:lineRule="auto"/>
    </w:pPr>
    <w:rPr>
      <w:rFonts w:ascii="Calibri" w:hAnsi="Calibri" w:cs="Calibri"/>
      <w:kern w:val="0"/>
    </w:rPr>
  </w:style>
  <w:style w:type="table" w:styleId="TableGrid">
    <w:name w:val="Table Grid"/>
    <w:basedOn w:val="TableNormal"/>
    <w:uiPriority w:val="39"/>
    <w:rsid w:val="00CF4B03"/>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947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47A1"/>
  </w:style>
  <w:style w:type="paragraph" w:styleId="Footer">
    <w:name w:val="footer"/>
    <w:basedOn w:val="Normal"/>
    <w:link w:val="FooterChar"/>
    <w:uiPriority w:val="99"/>
    <w:unhideWhenUsed/>
    <w:rsid w:val="00D947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47A1"/>
  </w:style>
  <w:style w:type="character" w:styleId="CommentReference">
    <w:name w:val="annotation reference"/>
    <w:basedOn w:val="DefaultParagraphFont"/>
    <w:uiPriority w:val="99"/>
    <w:semiHidden/>
    <w:unhideWhenUsed/>
    <w:rsid w:val="00F56910"/>
    <w:rPr>
      <w:sz w:val="16"/>
      <w:szCs w:val="16"/>
    </w:rPr>
  </w:style>
  <w:style w:type="paragraph" w:styleId="CommentText">
    <w:name w:val="annotation text"/>
    <w:basedOn w:val="Normal"/>
    <w:link w:val="CommentTextChar"/>
    <w:uiPriority w:val="99"/>
    <w:unhideWhenUsed/>
    <w:rsid w:val="00F56910"/>
    <w:pPr>
      <w:spacing w:line="240" w:lineRule="auto"/>
    </w:pPr>
    <w:rPr>
      <w:sz w:val="20"/>
      <w:szCs w:val="20"/>
    </w:rPr>
  </w:style>
  <w:style w:type="character" w:styleId="CommentTextChar" w:customStyle="1">
    <w:name w:val="Comment Text Char"/>
    <w:basedOn w:val="DefaultParagraphFont"/>
    <w:link w:val="CommentText"/>
    <w:uiPriority w:val="99"/>
    <w:rsid w:val="00F56910"/>
    <w:rPr>
      <w:sz w:val="20"/>
      <w:szCs w:val="20"/>
    </w:rPr>
  </w:style>
  <w:style w:type="paragraph" w:styleId="CommentSubject">
    <w:name w:val="annotation subject"/>
    <w:basedOn w:val="CommentText"/>
    <w:next w:val="CommentText"/>
    <w:link w:val="CommentSubjectChar"/>
    <w:uiPriority w:val="99"/>
    <w:semiHidden/>
    <w:unhideWhenUsed/>
    <w:rsid w:val="00F56910"/>
    <w:rPr>
      <w:b/>
      <w:bCs/>
    </w:rPr>
  </w:style>
  <w:style w:type="character" w:styleId="CommentSubjectChar" w:customStyle="1">
    <w:name w:val="Comment Subject Char"/>
    <w:basedOn w:val="CommentTextChar"/>
    <w:link w:val="CommentSubject"/>
    <w:uiPriority w:val="99"/>
    <w:semiHidden/>
    <w:rsid w:val="00F56910"/>
    <w:rPr>
      <w:b/>
      <w:bCs/>
      <w:sz w:val="20"/>
      <w:szCs w:val="20"/>
    </w:rPr>
  </w:style>
  <w:style w:type="paragraph" w:styleId="Revision">
    <w:name w:val="Revision"/>
    <w:hidden/>
    <w:uiPriority w:val="99"/>
    <w:semiHidden/>
    <w:rsid w:val="00F35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83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fainfo.com/Home/AboutUs" TargetMode="External"/><Relationship Id="rId18" Type="http://schemas.openxmlformats.org/officeDocument/2006/relationships/hyperlink" Target="https://espis.boem.gov/final%20reports/BOEM_2025-016.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spis.boem.gov/technical%20summaries/BOEM_2025-016.pdf" TargetMode="External"/><Relationship Id="rId7" Type="http://schemas.openxmlformats.org/officeDocument/2006/relationships/settings" Target="settings.xml"/><Relationship Id="rId12" Type="http://schemas.openxmlformats.org/officeDocument/2006/relationships/hyperlink" Target="mailto:morgan.brunbauer@nyserda.ny.gov" TargetMode="External"/><Relationship Id="rId17" Type="http://schemas.openxmlformats.org/officeDocument/2006/relationships/hyperlink" Target="https://www.nyserda.ny.gov/All-Programs/Offshore-Wind/About-Offshore-Wind/Master-Pla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fainfo.com/Home/AboutUs" TargetMode="External"/><Relationship Id="rId20" Type="http://schemas.openxmlformats.org/officeDocument/2006/relationships/hyperlink" Target="https://espis.boem.gov/final%20reports/BOEM_2025-016A.pdf"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gan.brunbauer@nyserda.ny.gov" TargetMode="External"/><Relationship Id="rId24" Type="http://schemas.openxmlformats.org/officeDocument/2006/relationships/hyperlink" Target="https://us06web.zoom.us/j/84322606770?pwd=EopLewsBWeRfMmnqTeHI8zDjuCojt0.1" TargetMode="External"/><Relationship Id="rId5" Type="http://schemas.openxmlformats.org/officeDocument/2006/relationships/numbering" Target="numbering.xml"/><Relationship Id="rId15" Type="http://schemas.openxmlformats.org/officeDocument/2006/relationships/hyperlink" Target="https://espis.boem.gov/final%20reports/BOEM_2025-016.pdf" TargetMode="External"/><Relationship Id="rId23" Type="http://schemas.openxmlformats.org/officeDocument/2006/relationships/hyperlink" Target="mailto:morgan.brunbauer@nyserda.ny.gov"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espis.boem.gov/final%20reports/BOEM_2025-01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serda.ny.gov/All-Programs/Offshore-Wind/About-Offshore-Wind/Master-Plan" TargetMode="External"/><Relationship Id="rId22" Type="http://schemas.openxmlformats.org/officeDocument/2006/relationships/hyperlink" Target="mailto:morgan.brunbauer@nyserda.ny.go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524268E8F18984FA078ED82AF6E7723" ma:contentTypeVersion="7019" ma:contentTypeDescription="Create a new document." ma:contentTypeScope="" ma:versionID="399000814dbcd53d5565a470e127bbb0">
  <xsd:schema xmlns:xsd="http://www.w3.org/2001/XMLSchema" xmlns:xs="http://www.w3.org/2001/XMLSchema" xmlns:p="http://schemas.microsoft.com/office/2006/metadata/properties" xmlns:ns2="238dd806-a5b7-46a5-9c55-c2d3786c84e5" xmlns:ns3="c4628824-0c3b-4420-9f24-ac3b43b4882b" targetNamespace="http://schemas.microsoft.com/office/2006/metadata/properties" ma:root="true" ma:fieldsID="8a95feaa29a1fe22b010f07376c5589b" ns2:_="" ns3:_="">
    <xsd:import namespace="238dd806-a5b7-46a5-9c55-c2d3786c84e5"/>
    <xsd:import namespace="c4628824-0c3b-4420-9f24-ac3b43b4882b"/>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28824-0c3b-4420-9f24-ac3b43b4882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628824-0c3b-4420-9f24-ac3b43b4882b">
      <Terms xmlns="http://schemas.microsoft.com/office/infopath/2007/PartnerControls"/>
    </lcf76f155ced4ddcb4097134ff3c332f>
    <TaxCatchAll xmlns="238dd806-a5b7-46a5-9c55-c2d3786c84e5" xsi:nil="true"/>
    <_dlc_DocId xmlns="238dd806-a5b7-46a5-9c55-c2d3786c84e5">NYSERDAEXT-1872793635-298</_dlc_DocId>
    <_dlc_DocIdUrl xmlns="238dd806-a5b7-46a5-9c55-c2d3786c84e5">
      <Url>https://nysemail.sharepoint.com/sites/nyserda-ext/ExternalCollaboration/Contractors/ER/FTWG/_layouts/15/DocIdRedir.aspx?ID=NYSERDAEXT-1872793635-298</Url>
      <Description>NYSERDAEXT-1872793635-298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2A6FFE2B-F6A0-4F25-8785-5611A223100E}"/>
</file>

<file path=customXml/itemProps2.xml><?xml version="1.0" encoding="utf-8"?>
<ds:datastoreItem xmlns:ds="http://schemas.openxmlformats.org/officeDocument/2006/customXml" ds:itemID="{45528D9D-08C9-4169-9098-627140BDA10B}"/>
</file>

<file path=customXml/itemProps3.xml><?xml version="1.0" encoding="utf-8"?>
<ds:datastoreItem xmlns:ds="http://schemas.openxmlformats.org/officeDocument/2006/customXml" ds:itemID="{2A6AAFC0-0D1B-4E2F-A254-25E2FF7F5B15}">
  <ds:schemaRefs>
    <ds:schemaRef ds:uri="http://schemas.microsoft.com/office/2006/metadata/properties"/>
    <ds:schemaRef ds:uri="http://schemas.microsoft.com/office/infopath/2007/PartnerControls"/>
    <ds:schemaRef ds:uri="1d04b0d9-0a5c-4e0f-883f-bf69cf9c89f2"/>
    <ds:schemaRef ds:uri="859d1c9a-4b33-4de5-87a1-41e178649937"/>
  </ds:schemaRefs>
</ds:datastoreItem>
</file>

<file path=customXml/itemProps4.xml><?xml version="1.0" encoding="utf-8"?>
<ds:datastoreItem xmlns:ds="http://schemas.openxmlformats.org/officeDocument/2006/customXml" ds:itemID="{A66F6271-FC29-440F-990D-C9FEFF7BC2B6}">
  <ds:schemaRefs>
    <ds:schemaRef ds:uri="http://schemas.openxmlformats.org/officeDocument/2006/bibliography"/>
  </ds:schemaRefs>
</ds:datastoreItem>
</file>

<file path=customXml/itemProps5.xml><?xml version="1.0" encoding="utf-8"?>
<ds:datastoreItem xmlns:ds="http://schemas.openxmlformats.org/officeDocument/2006/customXml" ds:itemID="{BB483ED8-1329-41D6-94BC-9D88AC1CB470}"/>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Maloney</dc:creator>
  <cp:keywords/>
  <dc:description/>
  <cp:lastModifiedBy>Hadley Menk</cp:lastModifiedBy>
  <cp:revision>240</cp:revision>
  <dcterms:created xsi:type="dcterms:W3CDTF">2025-01-02T22:14:00Z</dcterms:created>
  <dcterms:modified xsi:type="dcterms:W3CDTF">2025-12-30T17:06:30Z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0x0101004524268E8F18984FA078ED82AF6E7723</vt:lpwstr>
  </property>
  <property fmtid="{D5CDD505-2E9C-101B-9397-08002B2CF9AE}" pid="3" name="MediaServiceImageTags">
    <vt:lpwstr/>
  </property>
  <property fmtid="{D5CDD505-2E9C-101B-9397-08002B2CF9AE}" pid="4" name="_dlc_DocIdItemGuid">
    <vt:lpwstr>05f6cbc5-7f4a-4059-ad22-f84f3dab70cc</vt:lpwstr>
  </property>
</Properties>
</file>